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808DF" w14:textId="758C8DC8" w:rsidR="00431518" w:rsidRPr="00431518" w:rsidRDefault="00431518" w:rsidP="004405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31518">
        <w:rPr>
          <w:rFonts w:ascii="Times New Roman" w:hAnsi="Times New Roman" w:cs="Times New Roman"/>
          <w:b/>
          <w:i/>
          <w:sz w:val="28"/>
          <w:szCs w:val="28"/>
        </w:rPr>
        <w:t xml:space="preserve">ТАБЛИЦА № </w:t>
      </w:r>
      <w:r w:rsidR="00AF4F6B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BF2A3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6B2AE0"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14:paraId="71193C82" w14:textId="3BAC42C3" w:rsidR="004405A4" w:rsidRPr="004405A4" w:rsidRDefault="007A7EB3" w:rsidP="004405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7EB3">
        <w:rPr>
          <w:rFonts w:ascii="Times New Roman" w:hAnsi="Times New Roman" w:cs="Times New Roman"/>
          <w:b/>
          <w:sz w:val="28"/>
          <w:szCs w:val="28"/>
        </w:rPr>
        <w:t>Пер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7A7EB3">
        <w:rPr>
          <w:rFonts w:ascii="Times New Roman" w:hAnsi="Times New Roman" w:cs="Times New Roman"/>
          <w:b/>
          <w:sz w:val="28"/>
          <w:szCs w:val="28"/>
        </w:rPr>
        <w:t xml:space="preserve">чень </w:t>
      </w:r>
      <w:r w:rsidR="00501639">
        <w:rPr>
          <w:rFonts w:ascii="Times New Roman" w:hAnsi="Times New Roman" w:cs="Times New Roman"/>
          <w:b/>
          <w:sz w:val="28"/>
          <w:szCs w:val="28"/>
        </w:rPr>
        <w:t xml:space="preserve">специальных </w:t>
      </w:r>
      <w:r w:rsidR="004405A4">
        <w:rPr>
          <w:rFonts w:ascii="Times New Roman" w:hAnsi="Times New Roman" w:cs="Times New Roman"/>
          <w:b/>
          <w:sz w:val="28"/>
          <w:szCs w:val="28"/>
        </w:rPr>
        <w:t xml:space="preserve">проверок </w:t>
      </w:r>
      <w:r w:rsidR="004405A4" w:rsidRPr="004405A4">
        <w:rPr>
          <w:rFonts w:ascii="Times New Roman" w:hAnsi="Times New Roman" w:cs="Times New Roman"/>
          <w:b/>
          <w:bCs/>
          <w:sz w:val="28"/>
          <w:szCs w:val="28"/>
        </w:rPr>
        <w:t xml:space="preserve">документов, представленных для осуществления </w:t>
      </w:r>
      <w:r w:rsidR="00AF4F6B" w:rsidRPr="00F56D46">
        <w:rPr>
          <w:rFonts w:ascii="Times New Roman" w:hAnsi="Times New Roman" w:cs="Times New Roman"/>
          <w:b/>
          <w:sz w:val="28"/>
          <w:szCs w:val="28"/>
        </w:rPr>
        <w:t>государственной регистрации договора участия в долевом строительстве</w:t>
      </w:r>
      <w:r w:rsidR="00AF4F6B">
        <w:rPr>
          <w:rStyle w:val="ae"/>
          <w:rFonts w:ascii="Times New Roman" w:hAnsi="Times New Roman" w:cs="Times New Roman"/>
          <w:b/>
          <w:sz w:val="28"/>
          <w:szCs w:val="28"/>
        </w:rPr>
        <w:footnoteReference w:id="1"/>
      </w:r>
      <w:r w:rsidR="00AF4F6B" w:rsidRPr="00F56D46">
        <w:rPr>
          <w:rFonts w:ascii="Times New Roman" w:hAnsi="Times New Roman" w:cs="Times New Roman"/>
          <w:b/>
          <w:sz w:val="28"/>
          <w:szCs w:val="28"/>
        </w:rPr>
        <w:t>, заключенного с</w:t>
      </w:r>
      <w:r w:rsidR="006B2AE0">
        <w:rPr>
          <w:rFonts w:ascii="Times New Roman" w:hAnsi="Times New Roman" w:cs="Times New Roman"/>
          <w:b/>
          <w:sz w:val="28"/>
          <w:szCs w:val="28"/>
        </w:rPr>
        <w:t>о</w:t>
      </w:r>
      <w:r w:rsidR="00AF4F6B" w:rsidRPr="00F56D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2AE0">
        <w:rPr>
          <w:rFonts w:ascii="Times New Roman" w:hAnsi="Times New Roman" w:cs="Times New Roman"/>
          <w:b/>
          <w:sz w:val="28"/>
          <w:szCs w:val="28"/>
        </w:rPr>
        <w:t>вторым и последующим</w:t>
      </w:r>
      <w:r w:rsidR="006B2AE0" w:rsidRPr="00F56D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4F6B" w:rsidRPr="00F56D46">
        <w:rPr>
          <w:rFonts w:ascii="Times New Roman" w:hAnsi="Times New Roman" w:cs="Times New Roman"/>
          <w:b/>
          <w:sz w:val="28"/>
          <w:szCs w:val="28"/>
        </w:rPr>
        <w:t>участником долевого строительства многоквартирного дома</w:t>
      </w:r>
      <w:r w:rsidR="00AF4F6B">
        <w:rPr>
          <w:rStyle w:val="ae"/>
          <w:rFonts w:ascii="Times New Roman" w:hAnsi="Times New Roman" w:cs="Times New Roman"/>
          <w:b/>
          <w:sz w:val="28"/>
          <w:szCs w:val="28"/>
        </w:rPr>
        <w:footnoteReference w:id="2"/>
      </w:r>
      <w:r w:rsidR="00AF4F6B" w:rsidRPr="00F56D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0333DD6" w14:textId="77777777" w:rsidR="007A7EB3" w:rsidRPr="00501639" w:rsidRDefault="00501639" w:rsidP="007A7EB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01639">
        <w:rPr>
          <w:rFonts w:ascii="Times New Roman" w:hAnsi="Times New Roman" w:cs="Times New Roman"/>
          <w:b/>
          <w:i/>
          <w:sz w:val="28"/>
          <w:szCs w:val="28"/>
        </w:rPr>
        <w:t>(дополн</w:t>
      </w:r>
      <w:r>
        <w:rPr>
          <w:rFonts w:ascii="Times New Roman" w:hAnsi="Times New Roman" w:cs="Times New Roman"/>
          <w:b/>
          <w:i/>
          <w:sz w:val="28"/>
          <w:szCs w:val="28"/>
        </w:rPr>
        <w:t>ительно к</w:t>
      </w:r>
      <w:r w:rsidRPr="00501639">
        <w:rPr>
          <w:rFonts w:ascii="Times New Roman" w:hAnsi="Times New Roman" w:cs="Times New Roman"/>
          <w:b/>
          <w:i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501639">
        <w:rPr>
          <w:rFonts w:ascii="Times New Roman" w:hAnsi="Times New Roman" w:cs="Times New Roman"/>
          <w:b/>
          <w:i/>
          <w:sz w:val="28"/>
          <w:szCs w:val="28"/>
        </w:rPr>
        <w:t xml:space="preserve"> в Таблице № 1)</w:t>
      </w:r>
    </w:p>
    <w:tbl>
      <w:tblPr>
        <w:tblStyle w:val="a3"/>
        <w:tblW w:w="15735" w:type="dxa"/>
        <w:tblInd w:w="-289" w:type="dxa"/>
        <w:tblLook w:val="04A0" w:firstRow="1" w:lastRow="0" w:firstColumn="1" w:lastColumn="0" w:noHBand="0" w:noVBand="1"/>
      </w:tblPr>
      <w:tblGrid>
        <w:gridCol w:w="844"/>
        <w:gridCol w:w="4381"/>
        <w:gridCol w:w="7334"/>
        <w:gridCol w:w="3176"/>
      </w:tblGrid>
      <w:tr w:rsidR="007A7EB3" w14:paraId="251FFB48" w14:textId="77777777" w:rsidTr="00634226">
        <w:tc>
          <w:tcPr>
            <w:tcW w:w="844" w:type="dxa"/>
          </w:tcPr>
          <w:p w14:paraId="78D82942" w14:textId="77777777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AF4F6B">
              <w:rPr>
                <w:rStyle w:val="ae"/>
                <w:rFonts w:ascii="Times New Roman" w:hAnsi="Times New Roman" w:cs="Times New Roman"/>
                <w:b/>
                <w:sz w:val="28"/>
                <w:szCs w:val="28"/>
              </w:rPr>
              <w:footnoteReference w:id="3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381" w:type="dxa"/>
          </w:tcPr>
          <w:p w14:paraId="17B3C62F" w14:textId="77777777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Проверка</w:t>
            </w:r>
          </w:p>
        </w:tc>
        <w:tc>
          <w:tcPr>
            <w:tcW w:w="7334" w:type="dxa"/>
          </w:tcPr>
          <w:p w14:paraId="66C6C0A1" w14:textId="2A3D7203" w:rsidR="007A7EB3" w:rsidRDefault="007A7EB3" w:rsidP="000C24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Уточняющая информация</w:t>
            </w:r>
            <w:r w:rsidR="00E02D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предмету проверки</w:t>
            </w:r>
          </w:p>
        </w:tc>
        <w:tc>
          <w:tcPr>
            <w:tcW w:w="3176" w:type="dxa"/>
          </w:tcPr>
          <w:p w14:paraId="71D8CC3C" w14:textId="77777777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Запрос</w:t>
            </w:r>
          </w:p>
        </w:tc>
      </w:tr>
      <w:tr w:rsidR="007A7EB3" w14:paraId="78783F92" w14:textId="77777777" w:rsidTr="001E0BE3">
        <w:tc>
          <w:tcPr>
            <w:tcW w:w="15735" w:type="dxa"/>
            <w:gridSpan w:val="4"/>
          </w:tcPr>
          <w:p w14:paraId="56F7B8C5" w14:textId="77777777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Правовая экспертиза</w:t>
            </w:r>
          </w:p>
        </w:tc>
      </w:tr>
      <w:tr w:rsidR="00143EF5" w14:paraId="3FFE7778" w14:textId="77777777" w:rsidTr="00634226">
        <w:trPr>
          <w:trHeight w:val="1385"/>
        </w:trPr>
        <w:tc>
          <w:tcPr>
            <w:tcW w:w="844" w:type="dxa"/>
          </w:tcPr>
          <w:p w14:paraId="382BB45B" w14:textId="77777777" w:rsidR="00143EF5" w:rsidRPr="007A7EB3" w:rsidRDefault="00143EF5" w:rsidP="007A7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81" w:type="dxa"/>
          </w:tcPr>
          <w:p w14:paraId="7FB2EBAF" w14:textId="77777777" w:rsidR="00143EF5" w:rsidRPr="007A7EB3" w:rsidRDefault="00143EF5" w:rsidP="00AF4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Лицо, обратившееся с заявлением о </w:t>
            </w:r>
            <w:r w:rsidR="00AF4F6B">
              <w:rPr>
                <w:rFonts w:ascii="Times New Roman" w:hAnsi="Times New Roman" w:cs="Times New Roman"/>
                <w:sz w:val="28"/>
                <w:szCs w:val="28"/>
              </w:rPr>
              <w:t>ГР ДДУ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334" w:type="dxa"/>
          </w:tcPr>
          <w:p w14:paraId="0E08969B" w14:textId="77777777" w:rsidR="00AF4F6B" w:rsidRDefault="00143EF5" w:rsidP="00AF4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Заявител</w:t>
            </w:r>
            <w:r w:rsidR="00AF4F6B">
              <w:rPr>
                <w:rFonts w:ascii="Times New Roman" w:hAnsi="Times New Roman" w:cs="Times New Roman"/>
                <w:sz w:val="28"/>
                <w:szCs w:val="28"/>
              </w:rPr>
              <w:t>и:</w:t>
            </w:r>
          </w:p>
          <w:p w14:paraId="7A867FDD" w14:textId="77777777" w:rsidR="00AF4F6B" w:rsidRPr="00AF4F6B" w:rsidRDefault="00143EF5" w:rsidP="001E0BE3">
            <w:pPr>
              <w:pStyle w:val="af3"/>
              <w:numPr>
                <w:ilvl w:val="0"/>
                <w:numId w:val="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F6B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 </w:t>
            </w:r>
            <w:r w:rsidR="00AF4F6B" w:rsidRPr="00AF4F6B">
              <w:rPr>
                <w:rFonts w:ascii="Times New Roman" w:hAnsi="Times New Roman" w:cs="Times New Roman"/>
                <w:sz w:val="28"/>
                <w:szCs w:val="28"/>
              </w:rPr>
              <w:t>застройщика;</w:t>
            </w:r>
          </w:p>
          <w:p w14:paraId="14E42D09" w14:textId="77777777" w:rsidR="00143EF5" w:rsidRDefault="00AF4F6B" w:rsidP="001E0BE3">
            <w:pPr>
              <w:pStyle w:val="af3"/>
              <w:numPr>
                <w:ilvl w:val="0"/>
                <w:numId w:val="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F6B">
              <w:rPr>
                <w:rFonts w:ascii="Times New Roman" w:hAnsi="Times New Roman" w:cs="Times New Roman"/>
                <w:sz w:val="28"/>
                <w:szCs w:val="28"/>
              </w:rPr>
              <w:t xml:space="preserve">участник  </w:t>
            </w:r>
            <w:r w:rsidR="00143EF5" w:rsidRPr="00AF4F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4F6B">
              <w:rPr>
                <w:rFonts w:ascii="Times New Roman" w:hAnsi="Times New Roman" w:cs="Times New Roman"/>
                <w:sz w:val="28"/>
                <w:szCs w:val="28"/>
              </w:rPr>
              <w:t>долевого строительства (его представитель)</w:t>
            </w:r>
          </w:p>
          <w:p w14:paraId="10A06D8B" w14:textId="77777777" w:rsidR="006A2E5E" w:rsidRPr="00BB3AD6" w:rsidRDefault="006A2E5E" w:rsidP="00BB3AD6">
            <w:pPr>
              <w:pStyle w:val="af3"/>
              <w:tabs>
                <w:tab w:val="left" w:pos="318"/>
              </w:tabs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6" w:type="dxa"/>
          </w:tcPr>
          <w:p w14:paraId="7597149B" w14:textId="77777777" w:rsidR="00143EF5" w:rsidRPr="007A7EB3" w:rsidRDefault="00143EF5" w:rsidP="00DA1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7B4AB8" w14:paraId="32006E51" w14:textId="77777777" w:rsidTr="00634226">
        <w:trPr>
          <w:trHeight w:val="660"/>
        </w:trPr>
        <w:tc>
          <w:tcPr>
            <w:tcW w:w="844" w:type="dxa"/>
            <w:vMerge w:val="restart"/>
          </w:tcPr>
          <w:p w14:paraId="203A057F" w14:textId="77777777" w:rsidR="007B4AB8" w:rsidRPr="007A7EB3" w:rsidRDefault="007B4AB8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81" w:type="dxa"/>
            <w:vMerge w:val="restart"/>
          </w:tcPr>
          <w:p w14:paraId="6CF196E0" w14:textId="77777777" w:rsidR="007B4AB8" w:rsidRDefault="007B4AB8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ЕГРН, в том числе записи КУВД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4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КУА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5"/>
            </w:r>
          </w:p>
        </w:tc>
        <w:tc>
          <w:tcPr>
            <w:tcW w:w="7334" w:type="dxa"/>
          </w:tcPr>
          <w:p w14:paraId="0B3602FE" w14:textId="5A8A0C3A" w:rsidR="007B4AB8" w:rsidRDefault="007B4AB8" w:rsidP="00606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наличие сведений  о земельном участке, на котором </w:t>
            </w:r>
            <w:r w:rsidR="00AF4F6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4F6B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МКД </w:t>
            </w:r>
          </w:p>
        </w:tc>
        <w:tc>
          <w:tcPr>
            <w:tcW w:w="3176" w:type="dxa"/>
          </w:tcPr>
          <w:p w14:paraId="321D883E" w14:textId="77777777" w:rsidR="007B4AB8" w:rsidRPr="007A7EB3" w:rsidRDefault="007B4AB8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0F8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B8134A" w14:paraId="2AF9659F" w14:textId="77777777" w:rsidTr="00554C5C">
        <w:trPr>
          <w:trHeight w:val="1610"/>
        </w:trPr>
        <w:tc>
          <w:tcPr>
            <w:tcW w:w="844" w:type="dxa"/>
            <w:vMerge/>
          </w:tcPr>
          <w:p w14:paraId="5594F151" w14:textId="77777777" w:rsidR="00B8134A" w:rsidRDefault="00B8134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4DFA8CBD" w14:textId="77777777" w:rsidR="00B8134A" w:rsidRDefault="00B8134A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1FF6001C" w14:textId="0CD73442" w:rsidR="00B8134A" w:rsidRDefault="00B8134A" w:rsidP="00B2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наличие записей об ипотеке земельного участка, на котором осуществляется  строительство МКД </w:t>
            </w:r>
            <w:r w:rsidRPr="00B235E7">
              <w:rPr>
                <w:rFonts w:ascii="Times New Roman" w:hAnsi="Times New Roman" w:cs="Times New Roman"/>
                <w:sz w:val="28"/>
                <w:szCs w:val="28"/>
              </w:rPr>
              <w:t>(на необходимость истребования предусмотренного пунктом 2 части 6 статьи 13 Закона № 2514-ФЗ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6"/>
            </w:r>
            <w:r w:rsidRPr="00B235E7">
              <w:rPr>
                <w:rFonts w:ascii="Times New Roman" w:hAnsi="Times New Roman" w:cs="Times New Roman"/>
                <w:sz w:val="28"/>
                <w:szCs w:val="28"/>
              </w:rPr>
              <w:t xml:space="preserve"> согласия залогодержателя)</w:t>
            </w:r>
          </w:p>
        </w:tc>
        <w:tc>
          <w:tcPr>
            <w:tcW w:w="3176" w:type="dxa"/>
          </w:tcPr>
          <w:p w14:paraId="3B6EF6A8" w14:textId="77777777" w:rsidR="00B8134A" w:rsidRPr="007240F8" w:rsidRDefault="00B8134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0F8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AF4F6B" w14:paraId="0BC01126" w14:textId="77777777" w:rsidTr="00634226">
        <w:trPr>
          <w:trHeight w:val="660"/>
        </w:trPr>
        <w:tc>
          <w:tcPr>
            <w:tcW w:w="844" w:type="dxa"/>
            <w:vMerge/>
          </w:tcPr>
          <w:p w14:paraId="6ACD9391" w14:textId="77777777" w:rsidR="00AF4F6B" w:rsidRDefault="00AF4F6B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6BA305ED" w14:textId="77777777" w:rsidR="00AF4F6B" w:rsidRDefault="00AF4F6B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682756CC" w14:textId="77777777" w:rsidR="00AF4F6B" w:rsidRDefault="00D73305" w:rsidP="00D73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F4F6B">
              <w:rPr>
                <w:rFonts w:ascii="Times New Roman" w:hAnsi="Times New Roman" w:cs="Times New Roman"/>
                <w:sz w:val="28"/>
                <w:szCs w:val="28"/>
              </w:rPr>
              <w:t xml:space="preserve">а наличие </w:t>
            </w:r>
            <w:r w:rsidR="00AF4F6B" w:rsidRPr="00AF4F6B">
              <w:rPr>
                <w:rFonts w:ascii="Times New Roman" w:hAnsi="Times New Roman" w:cs="Times New Roman"/>
                <w:sz w:val="28"/>
                <w:szCs w:val="28"/>
              </w:rPr>
              <w:t>уведомлени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AF4F6B" w:rsidRPr="00AF4F6B">
              <w:rPr>
                <w:rFonts w:ascii="Times New Roman" w:hAnsi="Times New Roman" w:cs="Times New Roman"/>
                <w:sz w:val="28"/>
                <w:szCs w:val="28"/>
              </w:rPr>
              <w:t xml:space="preserve"> контролирующ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="00AF4F6B" w:rsidRPr="00AF4F6B">
              <w:rPr>
                <w:rFonts w:ascii="Times New Roman" w:hAnsi="Times New Roman" w:cs="Times New Roman"/>
                <w:sz w:val="28"/>
                <w:szCs w:val="28"/>
              </w:rPr>
              <w:t xml:space="preserve"> орган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7"/>
            </w:r>
            <w:r w:rsidR="00AF4F6B" w:rsidRPr="00AF4F6B">
              <w:rPr>
                <w:rFonts w:ascii="Times New Roman" w:hAnsi="Times New Roman" w:cs="Times New Roman"/>
                <w:sz w:val="28"/>
                <w:szCs w:val="28"/>
              </w:rPr>
              <w:t xml:space="preserve"> об отсутствии у застройщика права привлекать денежные средства граждан - участников долевого строительства на строительство (создание)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="00AF4F6B" w:rsidRPr="00AF4F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839BA22" w14:textId="77777777" w:rsidR="00B432D9" w:rsidRDefault="00B432D9" w:rsidP="00B432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(</w:t>
            </w:r>
            <w:r w:rsidRPr="00322DFA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НЕ ТРЕБУЕТСЯ</w:t>
            </w:r>
            <w:r w:rsidRPr="007F454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случае заключения застройщиком ДДУ с Фондом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8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целях финансирования мероприятий по завершению строительства объектов незавершенного строительства в порядке, предусмотренном </w:t>
            </w:r>
            <w:r w:rsidR="001E0BE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B432D9">
              <w:rPr>
                <w:rFonts w:ascii="Times New Roman" w:hAnsi="Times New Roman" w:cs="Times New Roman"/>
                <w:sz w:val="28"/>
                <w:szCs w:val="28"/>
              </w:rPr>
              <w:t xml:space="preserve">статьями 201.8-1 и </w:t>
            </w:r>
            <w:hyperlink r:id="rId8" w:history="1">
              <w:r w:rsidRPr="00B432D9">
                <w:rPr>
                  <w:rFonts w:ascii="Times New Roman" w:hAnsi="Times New Roman" w:cs="Times New Roman"/>
                  <w:sz w:val="28"/>
                  <w:szCs w:val="28"/>
                </w:rPr>
                <w:t>201.8-2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Закона № 127-ФЗ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9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76" w:type="dxa"/>
          </w:tcPr>
          <w:p w14:paraId="69A68503" w14:textId="77777777" w:rsidR="00AF4F6B" w:rsidRDefault="00D73305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запрос в контролирующий орган</w:t>
            </w:r>
          </w:p>
          <w:p w14:paraId="3449BC0D" w14:textId="77777777" w:rsidR="006C3FEC" w:rsidRPr="007240F8" w:rsidRDefault="006C3FEC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 наличии такого уведомления)</w:t>
            </w:r>
          </w:p>
        </w:tc>
      </w:tr>
      <w:tr w:rsidR="00180AA8" w14:paraId="6936C1D4" w14:textId="77777777" w:rsidTr="00634226">
        <w:trPr>
          <w:trHeight w:val="1330"/>
        </w:trPr>
        <w:tc>
          <w:tcPr>
            <w:tcW w:w="844" w:type="dxa"/>
            <w:vMerge/>
          </w:tcPr>
          <w:p w14:paraId="625E8AC9" w14:textId="77777777" w:rsidR="00180AA8" w:rsidRDefault="00180AA8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5FFF32C2" w14:textId="77777777" w:rsidR="00180AA8" w:rsidRDefault="00180AA8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5C4B3256" w14:textId="0BA81C70" w:rsidR="00180AA8" w:rsidRDefault="00180AA8" w:rsidP="000273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наличие 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>уведомлени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Фонда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 xml:space="preserve"> о несоответствии застройщика обязательным требованиям, установленным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Законом</w:t>
            </w:r>
            <w:r w:rsidR="001E0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214-ФЗ</w:t>
            </w:r>
          </w:p>
          <w:p w14:paraId="4BD702BB" w14:textId="77777777" w:rsidR="00B432D9" w:rsidRDefault="00B432D9" w:rsidP="001E0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322DFA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НЕ ТРЕБУЕТСЯ</w:t>
            </w:r>
            <w:r w:rsidRPr="007F454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случае заключения застройщиком ДДУ с Фондом в целях финансирования мероприятий по завершению строительства объектов незавершенного строительства в порядке, предусмотренном </w:t>
            </w:r>
            <w:r w:rsidR="001E0BE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B432D9">
              <w:rPr>
                <w:rFonts w:ascii="Times New Roman" w:hAnsi="Times New Roman" w:cs="Times New Roman"/>
                <w:sz w:val="28"/>
                <w:szCs w:val="28"/>
              </w:rPr>
              <w:t xml:space="preserve">статьями 201.8-1 и </w:t>
            </w:r>
            <w:hyperlink r:id="rId9" w:history="1">
              <w:r w:rsidRPr="00B432D9">
                <w:rPr>
                  <w:rFonts w:ascii="Times New Roman" w:hAnsi="Times New Roman" w:cs="Times New Roman"/>
                  <w:sz w:val="28"/>
                  <w:szCs w:val="28"/>
                </w:rPr>
                <w:t>201.8-2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Закона № 127-ФЗ)</w:t>
            </w:r>
          </w:p>
        </w:tc>
        <w:tc>
          <w:tcPr>
            <w:tcW w:w="3176" w:type="dxa"/>
          </w:tcPr>
          <w:p w14:paraId="12909295" w14:textId="77777777" w:rsidR="00180AA8" w:rsidRPr="007240F8" w:rsidRDefault="00180AA8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запрос в Фонд</w:t>
            </w:r>
          </w:p>
          <w:p w14:paraId="4F541F04" w14:textId="77777777" w:rsidR="00180AA8" w:rsidRPr="007240F8" w:rsidRDefault="006C3FEC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 наличии такого уведомления)</w:t>
            </w:r>
          </w:p>
        </w:tc>
      </w:tr>
      <w:tr w:rsidR="002B5CC4" w14:paraId="344003F5" w14:textId="77777777" w:rsidTr="00634226">
        <w:trPr>
          <w:trHeight w:val="732"/>
        </w:trPr>
        <w:tc>
          <w:tcPr>
            <w:tcW w:w="844" w:type="dxa"/>
            <w:vMerge/>
          </w:tcPr>
          <w:p w14:paraId="74B6D900" w14:textId="77777777" w:rsidR="002B5CC4" w:rsidRDefault="002B5CC4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25AFBFED" w14:textId="77777777" w:rsidR="002B5CC4" w:rsidRDefault="002B5CC4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6262A25D" w14:textId="4B57AF6E" w:rsidR="002B5CC4" w:rsidRDefault="002B5CC4" w:rsidP="000273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наличие 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>уведомлени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 xml:space="preserve"> контролирующего органа и (или)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Фонда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 xml:space="preserve"> о нарушении застройщиком более чем на шесть месяцев сроков завершения строительства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 xml:space="preserve"> и (или) обязанности по передаче участнику долевого строительства по зарегистрированному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Pr="0002730C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указанным договором объекта долевого строительства</w:t>
            </w:r>
          </w:p>
          <w:p w14:paraId="7CFBBD9F" w14:textId="77777777" w:rsidR="00B432D9" w:rsidRDefault="00B432D9" w:rsidP="008749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322DFA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НЕ ТРЕБУЕТСЯ</w:t>
            </w:r>
            <w:r w:rsidRPr="007F454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случае заключения застройщиком ДДУ с Фондом в целях финансирования мероприятий по завершению строительства объектов незавершенного строительства в порядке, предусмотренном </w:t>
            </w:r>
            <w:r w:rsidR="001E0BE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B432D9">
              <w:rPr>
                <w:rFonts w:ascii="Times New Roman" w:hAnsi="Times New Roman" w:cs="Times New Roman"/>
                <w:sz w:val="28"/>
                <w:szCs w:val="28"/>
              </w:rPr>
              <w:t xml:space="preserve">статьями 201.8-1 и </w:t>
            </w:r>
            <w:hyperlink r:id="rId10" w:history="1">
              <w:r w:rsidRPr="00B432D9">
                <w:rPr>
                  <w:rFonts w:ascii="Times New Roman" w:hAnsi="Times New Roman" w:cs="Times New Roman"/>
                  <w:sz w:val="28"/>
                  <w:szCs w:val="28"/>
                </w:rPr>
                <w:t>201.8-2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Закона № 127-ФЗ)</w:t>
            </w:r>
          </w:p>
        </w:tc>
        <w:tc>
          <w:tcPr>
            <w:tcW w:w="3176" w:type="dxa"/>
          </w:tcPr>
          <w:p w14:paraId="60A675EB" w14:textId="3FAAA631" w:rsidR="002B5CC4" w:rsidRDefault="002B5CC4" w:rsidP="000273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запрос в контролирующий </w:t>
            </w:r>
            <w:r w:rsidR="00513202">
              <w:rPr>
                <w:rFonts w:ascii="Times New Roman" w:hAnsi="Times New Roman" w:cs="Times New Roman"/>
                <w:sz w:val="28"/>
                <w:szCs w:val="28"/>
              </w:rPr>
              <w:t>орган, Фонд</w:t>
            </w:r>
          </w:p>
          <w:p w14:paraId="6D06ADA2" w14:textId="77777777" w:rsidR="006C3FEC" w:rsidRPr="007240F8" w:rsidRDefault="006C3FEC" w:rsidP="000273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 наличии такого уведомления)</w:t>
            </w:r>
          </w:p>
        </w:tc>
      </w:tr>
      <w:tr w:rsidR="005F699B" w14:paraId="0C341F0C" w14:textId="77777777" w:rsidTr="00634226">
        <w:tc>
          <w:tcPr>
            <w:tcW w:w="844" w:type="dxa"/>
          </w:tcPr>
          <w:p w14:paraId="16E49B42" w14:textId="77777777" w:rsidR="005F699B" w:rsidRPr="007A7EB3" w:rsidRDefault="005F699B" w:rsidP="00B43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81" w:type="dxa"/>
          </w:tcPr>
          <w:p w14:paraId="5B24F0DE" w14:textId="77777777" w:rsidR="005F699B" w:rsidRPr="00CE2D2E" w:rsidRDefault="005F699B" w:rsidP="005F69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FED">
              <w:rPr>
                <w:rFonts w:ascii="Times New Roman" w:hAnsi="Times New Roman" w:cs="Times New Roman"/>
                <w:sz w:val="28"/>
                <w:szCs w:val="28"/>
              </w:rPr>
              <w:t>Размер и порядок уплаты государственной пошлины за ГРП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3394FD6" w14:textId="77777777" w:rsidR="005F699B" w:rsidRPr="00CE2D2E" w:rsidRDefault="005F699B" w:rsidP="00B43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38B8A0C1" w14:textId="77777777" w:rsidR="005F699B" w:rsidRPr="00BB3AD6" w:rsidRDefault="005F699B" w:rsidP="005F69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3AD6">
              <w:rPr>
                <w:rFonts w:ascii="Times New Roman" w:hAnsi="Times New Roman" w:cs="Times New Roman"/>
                <w:sz w:val="28"/>
                <w:szCs w:val="28"/>
              </w:rPr>
              <w:t>размеры государственной пошлины:</w:t>
            </w:r>
          </w:p>
          <w:p w14:paraId="1DFBE80D" w14:textId="77777777" w:rsidR="005F699B" w:rsidRPr="00BB3AD6" w:rsidRDefault="005F699B" w:rsidP="00BB3AD6">
            <w:pPr>
              <w:pStyle w:val="af3"/>
              <w:numPr>
                <w:ilvl w:val="0"/>
                <w:numId w:val="10"/>
              </w:numPr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3AD6">
              <w:rPr>
                <w:rFonts w:ascii="Times New Roman" w:hAnsi="Times New Roman" w:cs="Times New Roman"/>
                <w:sz w:val="28"/>
                <w:szCs w:val="28"/>
              </w:rPr>
              <w:t>для физических лиц - 350 рублей;</w:t>
            </w:r>
          </w:p>
          <w:p w14:paraId="64020FB1" w14:textId="77777777" w:rsidR="006A2E5E" w:rsidRPr="00BB3AD6" w:rsidRDefault="005F699B" w:rsidP="00BB3AD6">
            <w:pPr>
              <w:pStyle w:val="af3"/>
              <w:numPr>
                <w:ilvl w:val="0"/>
                <w:numId w:val="10"/>
              </w:numPr>
              <w:tabs>
                <w:tab w:val="left" w:pos="31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B3A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для организаций, в том числе застройщика </w:t>
            </w:r>
            <w:r w:rsidR="00CA0C30" w:rsidRPr="00BB3AD6">
              <w:rPr>
                <w:rFonts w:ascii="Times New Roman" w:hAnsi="Times New Roman" w:cs="Times New Roman"/>
                <w:sz w:val="28"/>
                <w:szCs w:val="28"/>
              </w:rPr>
              <w:t>- 6 000 рублей</w:t>
            </w:r>
          </w:p>
        </w:tc>
        <w:tc>
          <w:tcPr>
            <w:tcW w:w="3176" w:type="dxa"/>
          </w:tcPr>
          <w:p w14:paraId="3E20D264" w14:textId="77777777" w:rsidR="005F699B" w:rsidRPr="007A7EB3" w:rsidRDefault="005F699B" w:rsidP="00B432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B8134A" w14:paraId="02B8F43E" w14:textId="77777777" w:rsidTr="00B8134A">
        <w:trPr>
          <w:trHeight w:val="383"/>
        </w:trPr>
        <w:tc>
          <w:tcPr>
            <w:tcW w:w="844" w:type="dxa"/>
            <w:vMerge w:val="restart"/>
          </w:tcPr>
          <w:p w14:paraId="4697C53C" w14:textId="77777777" w:rsidR="00B8134A" w:rsidRDefault="00B8134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81" w:type="dxa"/>
            <w:vMerge w:val="restart"/>
          </w:tcPr>
          <w:p w14:paraId="47765947" w14:textId="77777777" w:rsidR="00B8134A" w:rsidRPr="00EB4551" w:rsidRDefault="00B8134A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F42">
              <w:rPr>
                <w:rFonts w:ascii="Times New Roman" w:hAnsi="Times New Roman" w:cs="Times New Roman"/>
                <w:sz w:val="28"/>
                <w:szCs w:val="28"/>
              </w:rPr>
              <w:t>Наличие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A6F42">
              <w:rPr>
                <w:rFonts w:ascii="Times New Roman" w:hAnsi="Times New Roman" w:cs="Times New Roman"/>
                <w:sz w:val="28"/>
                <w:szCs w:val="28"/>
              </w:rPr>
              <w:t>необходимых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 ДДУ </w:t>
            </w:r>
          </w:p>
          <w:p w14:paraId="224BC167" w14:textId="77777777" w:rsidR="00B8134A" w:rsidRPr="00EB4551" w:rsidRDefault="00B8134A" w:rsidP="00984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7B796537" w14:textId="09D92607" w:rsidR="00B8134A" w:rsidRDefault="00B8134A" w:rsidP="00F86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</w:p>
        </w:tc>
        <w:tc>
          <w:tcPr>
            <w:tcW w:w="3176" w:type="dxa"/>
          </w:tcPr>
          <w:p w14:paraId="7B2CDA20" w14:textId="53B951C6" w:rsidR="00B8134A" w:rsidRPr="00B74EE4" w:rsidRDefault="00B8134A" w:rsidP="006C3F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B8134A" w14:paraId="733441D4" w14:textId="77777777" w:rsidTr="008C58BC">
        <w:trPr>
          <w:trHeight w:val="5816"/>
        </w:trPr>
        <w:tc>
          <w:tcPr>
            <w:tcW w:w="844" w:type="dxa"/>
            <w:vMerge/>
          </w:tcPr>
          <w:p w14:paraId="23AD71A0" w14:textId="77777777" w:rsidR="00B8134A" w:rsidRDefault="00B8134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4FECBD99" w14:textId="77777777" w:rsidR="00B8134A" w:rsidRPr="003A6F42" w:rsidRDefault="00B8134A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3994B3E5" w14:textId="77777777" w:rsidR="00B8134A" w:rsidRDefault="00B8134A" w:rsidP="00EF7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547">
              <w:rPr>
                <w:rFonts w:ascii="Times New Roman" w:hAnsi="Times New Roman" w:cs="Times New Roman"/>
                <w:sz w:val="28"/>
                <w:szCs w:val="28"/>
              </w:rPr>
              <w:t xml:space="preserve">согласие залогодержателя, если до заключения застройщиком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первого ДДУ </w:t>
            </w:r>
            <w:r w:rsidRPr="007F4547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участок, на котором осуществляется строительство, права на него были переданы в залог в качестве обеспечения обязательств застройщика по целевому кредиту на строительство (создание)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7F4547">
              <w:rPr>
                <w:rFonts w:ascii="Times New Roman" w:hAnsi="Times New Roman" w:cs="Times New Roman"/>
                <w:sz w:val="28"/>
                <w:szCs w:val="28"/>
              </w:rPr>
              <w:t>, в состав которых входят объекты долевого строительства</w:t>
            </w:r>
          </w:p>
          <w:p w14:paraId="569DDEC6" w14:textId="77777777" w:rsidR="00B8134A" w:rsidRDefault="00B8134A" w:rsidP="00CA0C30">
            <w:pPr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(если </w:t>
            </w:r>
            <w:r w:rsidRPr="00180AA8">
              <w:rPr>
                <w:rFonts w:ascii="Times New Roman" w:hAnsi="Times New Roman" w:cs="Times New Roman"/>
                <w:sz w:val="28"/>
                <w:szCs w:val="28"/>
              </w:rPr>
              <w:t>согласие залогодержателя на прекращение права залога на объекты долевого строительства выдано в отношении каждого объекта долевого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18C62E49" w14:textId="3701AEDB" w:rsidR="00B8134A" w:rsidRDefault="00B8134A" w:rsidP="00CA0C30">
            <w:pPr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22DFA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НЕ ТРЕБУЕТСЯ</w:t>
            </w:r>
            <w:r w:rsidRPr="007F454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5EA750C" w14:textId="77777777" w:rsidR="00B8134A" w:rsidRDefault="00B8134A" w:rsidP="001E0BE3">
            <w:pPr>
              <w:pStyle w:val="af3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C30">
              <w:rPr>
                <w:rFonts w:ascii="Times New Roman" w:hAnsi="Times New Roman" w:cs="Times New Roman"/>
                <w:sz w:val="28"/>
                <w:szCs w:val="28"/>
              </w:rPr>
              <w:t>если ДДУ заключен в соответствии со статьей 15.4 Закона № 214-ФЗ (с использованием счетов эскроу)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CA0C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06FB8B8" w14:textId="0E990EA0" w:rsidR="00B8134A" w:rsidRPr="00B41EF7" w:rsidRDefault="00B8134A" w:rsidP="001E0BE3">
            <w:pPr>
              <w:pStyle w:val="af3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A0C30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 ДДУ</w:t>
            </w:r>
            <w:r w:rsidRPr="00CA0C30">
              <w:rPr>
                <w:rFonts w:ascii="Times New Roman" w:hAnsi="Times New Roman" w:cs="Times New Roman"/>
                <w:sz w:val="28"/>
                <w:szCs w:val="28"/>
              </w:rPr>
              <w:t xml:space="preserve">, заключенного Московским фондом содействия реновации жилищного фонда, созданным в соответствии с Законом Российской Федерации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Pr="00CA0C30">
              <w:rPr>
                <w:rFonts w:ascii="Times New Roman" w:hAnsi="Times New Roman" w:cs="Times New Roman"/>
                <w:sz w:val="28"/>
                <w:szCs w:val="28"/>
              </w:rPr>
              <w:t>от 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.04.</w:t>
            </w:r>
            <w:r w:rsidRPr="00CA0C30">
              <w:rPr>
                <w:rFonts w:ascii="Times New Roman" w:hAnsi="Times New Roman" w:cs="Times New Roman"/>
                <w:sz w:val="28"/>
                <w:szCs w:val="28"/>
              </w:rPr>
              <w:t xml:space="preserve">1993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CA0C30">
              <w:rPr>
                <w:rFonts w:ascii="Times New Roman" w:hAnsi="Times New Roman" w:cs="Times New Roman"/>
                <w:sz w:val="28"/>
                <w:szCs w:val="28"/>
              </w:rPr>
              <w:t xml:space="preserve"> 4802-1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A0C30">
              <w:rPr>
                <w:rFonts w:ascii="Times New Roman" w:hAnsi="Times New Roman" w:cs="Times New Roman"/>
                <w:sz w:val="28"/>
                <w:szCs w:val="28"/>
              </w:rPr>
              <w:t>О статусе столицы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  <w:tc>
          <w:tcPr>
            <w:tcW w:w="3176" w:type="dxa"/>
          </w:tcPr>
          <w:p w14:paraId="390E432F" w14:textId="40E7E954" w:rsidR="00B8134A" w:rsidRDefault="00B8134A" w:rsidP="00EF7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2B5CC4" w14:paraId="10659AFE" w14:textId="77777777" w:rsidTr="00634226">
        <w:trPr>
          <w:trHeight w:val="255"/>
        </w:trPr>
        <w:tc>
          <w:tcPr>
            <w:tcW w:w="844" w:type="dxa"/>
            <w:vMerge/>
          </w:tcPr>
          <w:p w14:paraId="21FA80A7" w14:textId="77777777" w:rsidR="002B5CC4" w:rsidRDefault="002B5CC4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22265006" w14:textId="77777777" w:rsidR="002B5CC4" w:rsidRPr="003A6F42" w:rsidRDefault="002B5CC4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32D8C95A" w14:textId="77777777" w:rsidR="002B5CC4" w:rsidRDefault="005F699B" w:rsidP="005F69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 (сведения), подтверждающий </w:t>
            </w:r>
            <w:r w:rsidRPr="005F699B">
              <w:rPr>
                <w:rFonts w:ascii="Times New Roman" w:hAnsi="Times New Roman" w:cs="Times New Roman"/>
                <w:sz w:val="28"/>
                <w:szCs w:val="28"/>
              </w:rPr>
              <w:t>факт уплаты застройщиком обязательных отчислений (взносов) в компенсационный фонд</w:t>
            </w:r>
          </w:p>
          <w:p w14:paraId="41B14D00" w14:textId="77777777" w:rsidR="00B432D9" w:rsidRDefault="005F699B" w:rsidP="005F69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22DFA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НЕ ТРЕБУЕТСЯ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14:paraId="49E3C188" w14:textId="77777777" w:rsidR="005F699B" w:rsidRPr="008749A3" w:rsidRDefault="005F699B" w:rsidP="008749A3">
            <w:pPr>
              <w:pStyle w:val="af3"/>
              <w:numPr>
                <w:ilvl w:val="0"/>
                <w:numId w:val="5"/>
              </w:numPr>
              <w:ind w:left="0" w:firstLine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9A3">
              <w:rPr>
                <w:rFonts w:ascii="Times New Roman" w:hAnsi="Times New Roman" w:cs="Times New Roman"/>
                <w:sz w:val="28"/>
                <w:szCs w:val="28"/>
              </w:rPr>
              <w:t>если ДДУ заключен в соответствии со статьей 15.4 Закона № 214-ФЗ</w:t>
            </w:r>
            <w:r w:rsidR="003F6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49A3">
              <w:rPr>
                <w:rFonts w:ascii="Times New Roman" w:hAnsi="Times New Roman" w:cs="Times New Roman"/>
                <w:sz w:val="28"/>
                <w:szCs w:val="28"/>
              </w:rPr>
              <w:t>(с использованием счетов эскроу)</w:t>
            </w:r>
            <w:r w:rsidR="008749A3" w:rsidRPr="008749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18451A7" w14:textId="77777777" w:rsidR="00B432D9" w:rsidRPr="003F6645" w:rsidRDefault="008749A3" w:rsidP="003F6645">
            <w:pPr>
              <w:pStyle w:val="af3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49A3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заключения застройщиком ДДУ с Фондом в целях финансирования мероприятий по завершению строительства объектов незавершенного строительства в </w:t>
            </w:r>
            <w:r w:rsidRPr="008749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порядке, предусмотренном статьями 201.8-1 и </w:t>
            </w:r>
            <w:hyperlink r:id="rId11" w:history="1">
              <w:r w:rsidRPr="008749A3">
                <w:rPr>
                  <w:rFonts w:ascii="Times New Roman" w:hAnsi="Times New Roman" w:cs="Times New Roman"/>
                  <w:sz w:val="28"/>
                  <w:szCs w:val="28"/>
                </w:rPr>
                <w:t>201.8-2</w:t>
              </w:r>
            </w:hyperlink>
            <w:r w:rsidRPr="008749A3">
              <w:rPr>
                <w:rFonts w:ascii="Times New Roman" w:hAnsi="Times New Roman" w:cs="Times New Roman"/>
                <w:sz w:val="28"/>
                <w:szCs w:val="28"/>
              </w:rPr>
              <w:t xml:space="preserve"> Закона № 127-ФЗ)</w:t>
            </w:r>
          </w:p>
        </w:tc>
        <w:tc>
          <w:tcPr>
            <w:tcW w:w="3176" w:type="dxa"/>
          </w:tcPr>
          <w:p w14:paraId="0C3D45F1" w14:textId="77777777" w:rsidR="00180AA8" w:rsidRDefault="00180AA8" w:rsidP="00180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запрос в</w:t>
            </w:r>
            <w:r w:rsidRPr="00D733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Фонд </w:t>
            </w:r>
          </w:p>
          <w:p w14:paraId="25B0F2F6" w14:textId="77777777" w:rsidR="002B5CC4" w:rsidRDefault="002B5CC4" w:rsidP="00180A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134A" w14:paraId="7C8EC793" w14:textId="77777777" w:rsidTr="00513202">
        <w:trPr>
          <w:trHeight w:val="1365"/>
        </w:trPr>
        <w:tc>
          <w:tcPr>
            <w:tcW w:w="844" w:type="dxa"/>
            <w:vMerge w:val="restart"/>
          </w:tcPr>
          <w:p w14:paraId="24F7AAA9" w14:textId="77777777" w:rsidR="00B8134A" w:rsidRDefault="00B8134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81" w:type="dxa"/>
            <w:vMerge w:val="restart"/>
          </w:tcPr>
          <w:p w14:paraId="4C5AEB90" w14:textId="77777777" w:rsidR="00B8134A" w:rsidRDefault="00B8134A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</w:t>
            </w:r>
            <w:r w:rsidRPr="00677ED0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7E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ГКУ и (или) ГРП</w:t>
            </w:r>
          </w:p>
          <w:p w14:paraId="570BC8CE" w14:textId="77777777" w:rsidR="00B8134A" w:rsidRPr="00EB4551" w:rsidRDefault="00B8134A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C5E0B3" w:themeFill="accent6" w:themeFillTint="66"/>
          </w:tcPr>
          <w:p w14:paraId="5A39DAD8" w14:textId="77777777" w:rsidR="00B8134A" w:rsidRDefault="00B8134A" w:rsidP="00710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</w:t>
            </w:r>
            <w:r w:rsidRPr="00665D01">
              <w:rPr>
                <w:rFonts w:ascii="Times New Roman" w:hAnsi="Times New Roman" w:cs="Times New Roman"/>
                <w:sz w:val="28"/>
                <w:szCs w:val="28"/>
              </w:rPr>
              <w:t xml:space="preserve">оответствие формы и содержания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</w:p>
          <w:p w14:paraId="1CE656A9" w14:textId="77777777" w:rsidR="00F57EDE" w:rsidRDefault="00B8134A" w:rsidP="00F57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требованиям статьи 4 Закона № 214-ФЗ, статьи 21 Закона № 218-ФЗ</w:t>
            </w:r>
            <w:r w:rsidR="00F57EDE">
              <w:rPr>
                <w:rFonts w:ascii="Times New Roman" w:hAnsi="Times New Roman" w:cs="Times New Roman"/>
                <w:sz w:val="28"/>
                <w:szCs w:val="28"/>
              </w:rPr>
              <w:t>, приказа № П/0202</w:t>
            </w:r>
            <w:r w:rsidR="00F57EDE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0"/>
            </w:r>
            <w:r w:rsidR="00F57E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B97611E" w14:textId="77777777" w:rsidR="00F57EDE" w:rsidRDefault="00F57EDE" w:rsidP="00F57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(см. также пункт 6.1 настоящей таблицы)</w:t>
            </w:r>
          </w:p>
          <w:p w14:paraId="6D8989AD" w14:textId="3B73A85C" w:rsidR="00B8134A" w:rsidRDefault="00F57EDE" w:rsidP="00F57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80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! ВАЖНО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: </w:t>
            </w:r>
            <w:r w:rsidRPr="00BA7800">
              <w:rPr>
                <w:rFonts w:ascii="Times New Roman" w:hAnsi="Times New Roman" w:cs="Times New Roman"/>
                <w:sz w:val="28"/>
                <w:szCs w:val="28"/>
              </w:rPr>
              <w:t xml:space="preserve">приказ № П/0202 распространяется </w:t>
            </w:r>
            <w:r w:rsidRPr="00513202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ИСКЛЮЧИТЕЛЬНО</w:t>
            </w:r>
            <w:r w:rsidRPr="0051320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BA7800">
              <w:rPr>
                <w:rFonts w:ascii="Times New Roman" w:hAnsi="Times New Roman" w:cs="Times New Roman"/>
                <w:sz w:val="28"/>
                <w:szCs w:val="28"/>
              </w:rPr>
              <w:t>на ДДУ, совершенные в электронной форме</w:t>
            </w:r>
            <w:r w:rsidR="00B813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76" w:type="dxa"/>
          </w:tcPr>
          <w:p w14:paraId="50739102" w14:textId="5F8C1EC3" w:rsidR="00B8134A" w:rsidRPr="00B74EE4" w:rsidRDefault="00B8134A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7A1E70" w14:paraId="75311DB1" w14:textId="77777777" w:rsidTr="00634226">
        <w:trPr>
          <w:trHeight w:val="1015"/>
        </w:trPr>
        <w:tc>
          <w:tcPr>
            <w:tcW w:w="844" w:type="dxa"/>
            <w:vMerge/>
          </w:tcPr>
          <w:p w14:paraId="0C8B480B" w14:textId="77777777" w:rsidR="007A1E70" w:rsidRDefault="007A1E70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5657885D" w14:textId="77777777" w:rsidR="007A1E70" w:rsidRDefault="007A1E70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771744BA" w14:textId="77777777" w:rsidR="007A1E70" w:rsidRDefault="007A1E70" w:rsidP="007A1E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изолированность, обособленность 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>жило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я, на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 обособлен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сть 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>нежило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 помещени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я, являющихся предметом ДДУ,</w:t>
            </w:r>
            <w:r w:rsidRPr="007A1E70">
              <w:rPr>
                <w:rFonts w:ascii="Times New Roman" w:hAnsi="Times New Roman" w:cs="Times New Roman"/>
                <w:sz w:val="28"/>
                <w:szCs w:val="28"/>
              </w:rPr>
              <w:t xml:space="preserve"> от других помещений в здании или сооружении</w:t>
            </w:r>
          </w:p>
        </w:tc>
        <w:tc>
          <w:tcPr>
            <w:tcW w:w="3176" w:type="dxa"/>
          </w:tcPr>
          <w:p w14:paraId="52B497D1" w14:textId="77777777" w:rsidR="007A1E70" w:rsidRDefault="00FE6D8A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A11D9F" w14:paraId="4909F0DA" w14:textId="77777777" w:rsidTr="00634226">
        <w:trPr>
          <w:trHeight w:val="1015"/>
        </w:trPr>
        <w:tc>
          <w:tcPr>
            <w:tcW w:w="844" w:type="dxa"/>
            <w:vMerge/>
          </w:tcPr>
          <w:p w14:paraId="784CF74C" w14:textId="77777777" w:rsidR="00A11D9F" w:rsidRDefault="00A11D9F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3BB8234F" w14:textId="77777777" w:rsidR="00A11D9F" w:rsidRDefault="00A11D9F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222F5B8D" w14:textId="10C0EED0" w:rsidR="00A11D9F" w:rsidRDefault="00346FC9" w:rsidP="00B2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соответствие участника долевого строительства </w:t>
            </w:r>
            <w:r w:rsidR="00A11D9F"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="00A11D9F" w:rsidRPr="00A11D9F">
              <w:rPr>
                <w:rFonts w:ascii="Times New Roman" w:hAnsi="Times New Roman" w:cs="Times New Roman"/>
                <w:sz w:val="28"/>
                <w:szCs w:val="28"/>
              </w:rPr>
              <w:t xml:space="preserve"> стандартного жилья, договор купли-продажи стандартного жилья с лицом, не имеющим права на заключение этих договоров, либо с нарушением иных требований, предусмотренных </w:t>
            </w:r>
            <w:r w:rsidR="00B235E7">
              <w:rPr>
                <w:rFonts w:ascii="Times New Roman" w:hAnsi="Times New Roman" w:cs="Times New Roman"/>
                <w:sz w:val="28"/>
                <w:szCs w:val="28"/>
              </w:rPr>
              <w:t>Законом № 161-ФЗ</w:t>
            </w:r>
          </w:p>
        </w:tc>
        <w:tc>
          <w:tcPr>
            <w:tcW w:w="3176" w:type="dxa"/>
          </w:tcPr>
          <w:p w14:paraId="0DD7FF80" w14:textId="77777777" w:rsidR="00FE6D8A" w:rsidRDefault="00FE6D8A" w:rsidP="00FE6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запрос в уполномоченный орган местного самоуправления, подготовивший</w:t>
            </w:r>
            <w:r w:rsidRPr="002B5CC4">
              <w:rPr>
                <w:rFonts w:ascii="Times New Roman" w:hAnsi="Times New Roman" w:cs="Times New Roman"/>
                <w:sz w:val="28"/>
                <w:szCs w:val="28"/>
              </w:rPr>
              <w:t xml:space="preserve"> списки граждан, имеющих право на приобретение стандартного жилья</w:t>
            </w:r>
          </w:p>
          <w:p w14:paraId="32718BB8" w14:textId="77777777" w:rsidR="00A11D9F" w:rsidRDefault="00FE6D8A" w:rsidP="00FE6D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 отсутствии участника долевого строительства в ранее представленных списках)</w:t>
            </w:r>
          </w:p>
        </w:tc>
      </w:tr>
      <w:tr w:rsidR="00A7389A" w14:paraId="6824926E" w14:textId="77777777" w:rsidTr="00B8134A">
        <w:trPr>
          <w:trHeight w:val="1085"/>
        </w:trPr>
        <w:tc>
          <w:tcPr>
            <w:tcW w:w="844" w:type="dxa"/>
            <w:vMerge/>
          </w:tcPr>
          <w:p w14:paraId="1D69C153" w14:textId="77777777" w:rsidR="00A7389A" w:rsidRDefault="00A7389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7D2A56BB" w14:textId="77777777" w:rsidR="00A7389A" w:rsidRDefault="00A7389A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5C4E2C02" w14:textId="54965DF4" w:rsidR="00A7389A" w:rsidRDefault="00A7389A" w:rsidP="00B2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наличие в 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создаваемого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и проектн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декларация сведений об объекте долевого строительства, являющемся предметом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76" w:type="dxa"/>
          </w:tcPr>
          <w:p w14:paraId="3DFB2E1B" w14:textId="77777777" w:rsidR="00A7389A" w:rsidRDefault="00FE6D8A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B8134A" w14:paraId="513FD031" w14:textId="77777777" w:rsidTr="00B8134A">
        <w:trPr>
          <w:trHeight w:val="718"/>
        </w:trPr>
        <w:tc>
          <w:tcPr>
            <w:tcW w:w="844" w:type="dxa"/>
            <w:vMerge/>
          </w:tcPr>
          <w:p w14:paraId="5E1270E2" w14:textId="77777777" w:rsidR="00B8134A" w:rsidRDefault="00B8134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04816FAA" w14:textId="77777777" w:rsidR="00B8134A" w:rsidRDefault="00B8134A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74A56CE6" w14:textId="279F42EB" w:rsidR="00B8134A" w:rsidRDefault="00B8134A" w:rsidP="00B235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на соответствие содержащихся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создаваемого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и проектн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A7389A">
              <w:rPr>
                <w:rFonts w:ascii="Times New Roman" w:hAnsi="Times New Roman" w:cs="Times New Roman"/>
                <w:sz w:val="28"/>
                <w:szCs w:val="28"/>
              </w:rPr>
              <w:t xml:space="preserve"> декларация сведений о виде объекта долевого строительства, назначении такого объекта, об этаже, на котором он расположен, об общей площади такого объекта (для жилого помещения) или его площади (для нежилого помещения или машино-места) сведениям, указанным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</w:p>
        </w:tc>
        <w:tc>
          <w:tcPr>
            <w:tcW w:w="3176" w:type="dxa"/>
          </w:tcPr>
          <w:p w14:paraId="094FB0D7" w14:textId="77777777" w:rsidR="00B8134A" w:rsidRDefault="00B8134A" w:rsidP="00D24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3E4E51" w14:paraId="5C322577" w14:textId="77777777" w:rsidTr="00B8134A">
        <w:trPr>
          <w:trHeight w:val="732"/>
        </w:trPr>
        <w:tc>
          <w:tcPr>
            <w:tcW w:w="844" w:type="dxa"/>
            <w:vMerge w:val="restart"/>
          </w:tcPr>
          <w:p w14:paraId="4B7B6921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381" w:type="dxa"/>
            <w:vMerge w:val="restart"/>
          </w:tcPr>
          <w:p w14:paraId="587CF58C" w14:textId="77777777" w:rsidR="003E4E51" w:rsidRPr="000E0D85" w:rsidRDefault="003E4E51" w:rsidP="00A944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</w:p>
          <w:p w14:paraId="4CE4DE8A" w14:textId="77777777"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3A3671" w14:textId="77777777" w:rsidR="003E4E51" w:rsidRPr="000E0D85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6B474C83" w14:textId="77777777" w:rsidR="003E4E51" w:rsidRDefault="003E4E51" w:rsidP="002E3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>определение подлежащего передаче конкретного объекта долевого строительства в соответствии с проектной документацией, с указанием сведений в соответствии с проектной документацией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94F3807" w14:textId="77777777" w:rsidR="003E4E51" w:rsidRPr="002E3B3D" w:rsidRDefault="003E4E51" w:rsidP="003F6645">
            <w:pPr>
              <w:pStyle w:val="af3"/>
              <w:numPr>
                <w:ilvl w:val="0"/>
                <w:numId w:val="5"/>
              </w:numPr>
              <w:tabs>
                <w:tab w:val="left" w:pos="286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основных характеристик МКД - </w:t>
            </w: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>о виде, назначении, о количестве этажей, общей площади МКД, о материале наружных стен и поэтажных перекрытий, классе энергоэффективности, сейсмостойкости;</w:t>
            </w:r>
          </w:p>
          <w:p w14:paraId="5F252774" w14:textId="77777777" w:rsidR="003E4E51" w:rsidRDefault="003E4E51" w:rsidP="003F6645">
            <w:pPr>
              <w:pStyle w:val="af3"/>
              <w:numPr>
                <w:ilvl w:val="0"/>
                <w:numId w:val="5"/>
              </w:numPr>
              <w:tabs>
                <w:tab w:val="left" w:pos="286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основных характеристик помещения – о </w:t>
            </w: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>назначении объекта долевого строительства, об этаже, на котором расположен объект долевого строительства, о его площади, количестве и площади комнат, помещений вспомогательного использования, лоджий, веранд, балконов, террас в жилом помещении, наличии и площади частей нежилого помещения,</w:t>
            </w:r>
          </w:p>
          <w:p w14:paraId="2F676ED9" w14:textId="77777777" w:rsidR="003E4E51" w:rsidRPr="002E3B3D" w:rsidRDefault="003E4E51" w:rsidP="003F6645">
            <w:pPr>
              <w:pStyle w:val="af3"/>
              <w:numPr>
                <w:ilvl w:val="0"/>
                <w:numId w:val="5"/>
              </w:numPr>
              <w:tabs>
                <w:tab w:val="left" w:pos="286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 xml:space="preserve"> условн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 xml:space="preserve"> 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долевого строительства в соответствии с проектной декларацией</w:t>
            </w:r>
          </w:p>
        </w:tc>
        <w:tc>
          <w:tcPr>
            <w:tcW w:w="3176" w:type="dxa"/>
          </w:tcPr>
          <w:p w14:paraId="2E144F47" w14:textId="2040E8E5" w:rsidR="003E4E51" w:rsidRPr="00B74EE4" w:rsidRDefault="006B2AE0" w:rsidP="00F85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проектной декларации 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>путем информационного</w:t>
            </w:r>
            <w:r w:rsidR="00B813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ФГИС ЕГРН</w:t>
            </w:r>
            <w:r w:rsidR="00F858F2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1"/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ЕИСЖС</w:t>
            </w:r>
            <w:r w:rsidR="00F858F2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2"/>
            </w:r>
          </w:p>
        </w:tc>
      </w:tr>
      <w:tr w:rsidR="003E4E51" w14:paraId="202101EC" w14:textId="77777777" w:rsidTr="00634226">
        <w:trPr>
          <w:trHeight w:val="186"/>
        </w:trPr>
        <w:tc>
          <w:tcPr>
            <w:tcW w:w="844" w:type="dxa"/>
            <w:vMerge/>
          </w:tcPr>
          <w:p w14:paraId="0AD43BCC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0B06B45D" w14:textId="77777777"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1B42108E" w14:textId="77777777" w:rsidR="006A2E5E" w:rsidRDefault="003E4E51" w:rsidP="006342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приложением к ДДУ является</w:t>
            </w: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 xml:space="preserve"> план объекта долевого строительства, отображающий в графической форме (схема, чертеж) расположение по отношению друг к другу частей являющегося объектом долевого строительства помещения, местоположение объекта долевого строительства на этаже строящ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 xml:space="preserve">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</w:p>
        </w:tc>
        <w:tc>
          <w:tcPr>
            <w:tcW w:w="3176" w:type="dxa"/>
          </w:tcPr>
          <w:p w14:paraId="5081D6F9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3E4E51" w14:paraId="15890047" w14:textId="77777777" w:rsidTr="00634226">
        <w:trPr>
          <w:trHeight w:val="186"/>
        </w:trPr>
        <w:tc>
          <w:tcPr>
            <w:tcW w:w="844" w:type="dxa"/>
            <w:vMerge/>
          </w:tcPr>
          <w:p w14:paraId="2D53910E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79F08326" w14:textId="77777777"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1AE44A6F" w14:textId="77777777" w:rsidR="003E4E51" w:rsidRDefault="003E4E51" w:rsidP="007B4A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3B3D">
              <w:rPr>
                <w:rFonts w:ascii="Times New Roman" w:hAnsi="Times New Roman" w:cs="Times New Roman"/>
                <w:sz w:val="28"/>
                <w:szCs w:val="28"/>
              </w:rPr>
              <w:t>срок передачи застройщиком объекта долевого строительства участнику долевого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3084117" w14:textId="77777777" w:rsidR="006A2E5E" w:rsidRDefault="003E4E51" w:rsidP="00BB3A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должен быть единым для участников долевого строительства, которым застройщик обязан передать объекты долевого строительства, входящие в состав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или в состав блок-секции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>, имеющей отдельный подъезд с выходом на территорию общего пользования, за исключением случая, установленного частью 3 статьи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 Закона № 214-ФЗ)</w:t>
            </w:r>
          </w:p>
        </w:tc>
        <w:tc>
          <w:tcPr>
            <w:tcW w:w="3176" w:type="dxa"/>
          </w:tcPr>
          <w:p w14:paraId="2EB5F51C" w14:textId="60068BB0" w:rsidR="003E4E51" w:rsidRDefault="006B2AE0" w:rsidP="00D132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проектной декларации 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путем информационного взаимодействия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ФГИС ЕГРН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ЕИСЖС</w:t>
            </w:r>
          </w:p>
        </w:tc>
      </w:tr>
      <w:tr w:rsidR="003E4E51" w14:paraId="79F2866D" w14:textId="77777777" w:rsidTr="00634226">
        <w:trPr>
          <w:trHeight w:val="186"/>
        </w:trPr>
        <w:tc>
          <w:tcPr>
            <w:tcW w:w="844" w:type="dxa"/>
            <w:vMerge/>
          </w:tcPr>
          <w:p w14:paraId="43DC53BF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7685A9D0" w14:textId="77777777"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00D09231" w14:textId="77777777" w:rsidR="003E4E51" w:rsidRDefault="003E4E51" w:rsidP="000F2F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 договора, срок и порядок ее уплаты (у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плата цены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производится </w:t>
            </w:r>
            <w:r w:rsidRPr="000F2FCC">
              <w:rPr>
                <w:rFonts w:ascii="Times New Roman" w:hAnsi="Times New Roman" w:cs="Times New Roman"/>
                <w:b/>
                <w:sz w:val="28"/>
                <w:szCs w:val="28"/>
              </w:rPr>
              <w:t>после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регистрации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путем внесения платежей единовременно или в установленный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период в </w:t>
            </w:r>
            <w:r w:rsidRPr="000F2FCC">
              <w:rPr>
                <w:rFonts w:ascii="Times New Roman" w:hAnsi="Times New Roman" w:cs="Times New Roman"/>
                <w:b/>
                <w:sz w:val="28"/>
                <w:szCs w:val="28"/>
              </w:rPr>
              <w:t>безналичном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порядке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76" w:type="dxa"/>
          </w:tcPr>
          <w:p w14:paraId="5C851E91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3E4E51" w14:paraId="32E3431F" w14:textId="77777777" w:rsidTr="00634226">
        <w:trPr>
          <w:trHeight w:val="186"/>
        </w:trPr>
        <w:tc>
          <w:tcPr>
            <w:tcW w:w="844" w:type="dxa"/>
            <w:vMerge/>
          </w:tcPr>
          <w:p w14:paraId="681C0286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1599C37F" w14:textId="77777777"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46ED996E" w14:textId="77777777" w:rsidR="003E4E51" w:rsidRDefault="003E4E51" w:rsidP="00CE2D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кредитных средств для оплаты ДДУ</w:t>
            </w:r>
          </w:p>
          <w:p w14:paraId="2423F6F1" w14:textId="77777777" w:rsidR="003E4E51" w:rsidRDefault="003E4E51" w:rsidP="00CE2D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(основание для возникновения залога в силу закона)</w:t>
            </w:r>
          </w:p>
        </w:tc>
        <w:tc>
          <w:tcPr>
            <w:tcW w:w="3176" w:type="dxa"/>
          </w:tcPr>
          <w:p w14:paraId="12C53732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3E4E51" w14:paraId="55CCD299" w14:textId="77777777" w:rsidTr="00634226">
        <w:trPr>
          <w:trHeight w:val="186"/>
        </w:trPr>
        <w:tc>
          <w:tcPr>
            <w:tcW w:w="844" w:type="dxa"/>
            <w:vMerge/>
          </w:tcPr>
          <w:p w14:paraId="5392BA74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3F07C4D7" w14:textId="77777777"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281737A3" w14:textId="77777777" w:rsidR="003E4E51" w:rsidRDefault="003E4E51" w:rsidP="00AC3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D2E">
              <w:rPr>
                <w:rFonts w:ascii="Times New Roman" w:hAnsi="Times New Roman" w:cs="Times New Roman"/>
                <w:sz w:val="28"/>
                <w:szCs w:val="28"/>
              </w:rPr>
              <w:t>гарантийный срок на объект долевого строительства</w:t>
            </w:r>
          </w:p>
          <w:p w14:paraId="1DBE1F4A" w14:textId="77777777" w:rsidR="003E4E51" w:rsidRDefault="003E4E51" w:rsidP="00AC3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581F61">
              <w:rPr>
                <w:rFonts w:ascii="Times New Roman" w:hAnsi="Times New Roman" w:cs="Times New Roman"/>
                <w:sz w:val="28"/>
                <w:szCs w:val="28"/>
              </w:rPr>
              <w:t>не может составлять менее чем пять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581F61">
              <w:rPr>
                <w:rFonts w:ascii="Times New Roman" w:hAnsi="Times New Roman" w:cs="Times New Roman"/>
                <w:sz w:val="28"/>
                <w:szCs w:val="28"/>
              </w:rPr>
              <w:t xml:space="preserve"> исчисляется со дня передачи объекта долевого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у</w:t>
            </w:r>
            <w:r w:rsidRPr="00581F61">
              <w:rPr>
                <w:rFonts w:ascii="Times New Roman" w:hAnsi="Times New Roman" w:cs="Times New Roman"/>
                <w:sz w:val="28"/>
                <w:szCs w:val="28"/>
              </w:rPr>
              <w:t>словия договора об освобождении застройщика от ответственности за недостатки объекта долевого строительства являются ничтожными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76" w:type="dxa"/>
          </w:tcPr>
          <w:p w14:paraId="21C320C4" w14:textId="7629C091" w:rsidR="003E4E51" w:rsidRDefault="00D132E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проектной декларации 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путем информационного взаимодействия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ФГИС ЕГРН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ЕИСЖС</w:t>
            </w:r>
          </w:p>
        </w:tc>
      </w:tr>
      <w:tr w:rsidR="003E4E51" w14:paraId="2BF448EC" w14:textId="77777777" w:rsidTr="00634226">
        <w:trPr>
          <w:trHeight w:val="186"/>
        </w:trPr>
        <w:tc>
          <w:tcPr>
            <w:tcW w:w="844" w:type="dxa"/>
            <w:vMerge/>
          </w:tcPr>
          <w:p w14:paraId="2DB817CB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0A7582EB" w14:textId="77777777"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592C1F60" w14:textId="77777777" w:rsidR="003E4E51" w:rsidRPr="00CE2D2E" w:rsidRDefault="003E4E51" w:rsidP="00AC32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D2E">
              <w:rPr>
                <w:rFonts w:ascii="Times New Roman" w:hAnsi="Times New Roman" w:cs="Times New Roman"/>
                <w:sz w:val="28"/>
                <w:szCs w:val="28"/>
              </w:rPr>
              <w:t>одно из условий привлечения денежных средств участников долевого строительства:</w:t>
            </w:r>
          </w:p>
          <w:p w14:paraId="0CBC93F3" w14:textId="77777777" w:rsidR="003E4E51" w:rsidRPr="00CE2D2E" w:rsidRDefault="003E4E51" w:rsidP="00AC3248">
            <w:pPr>
              <w:pStyle w:val="af3"/>
              <w:numPr>
                <w:ilvl w:val="0"/>
                <w:numId w:val="6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2D2E">
              <w:rPr>
                <w:rFonts w:ascii="Times New Roman" w:hAnsi="Times New Roman" w:cs="Times New Roman"/>
                <w:sz w:val="28"/>
                <w:szCs w:val="28"/>
              </w:rPr>
              <w:t>исполнение обязанности по уплате отчислений (взносов) в компенсационный фонд;</w:t>
            </w:r>
          </w:p>
          <w:p w14:paraId="39847E3C" w14:textId="77777777" w:rsidR="003E4E51" w:rsidRPr="00AC3248" w:rsidRDefault="003E4E51" w:rsidP="00AC3248">
            <w:pPr>
              <w:pStyle w:val="af3"/>
              <w:numPr>
                <w:ilvl w:val="0"/>
                <w:numId w:val="6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32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размещение денежных средств участников долевого строительства на счетах эскроу</w:t>
            </w:r>
          </w:p>
        </w:tc>
        <w:tc>
          <w:tcPr>
            <w:tcW w:w="3176" w:type="dxa"/>
          </w:tcPr>
          <w:p w14:paraId="2AEB9D0A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3E4E51" w14:paraId="1CCB05E0" w14:textId="77777777" w:rsidTr="00634226">
        <w:trPr>
          <w:trHeight w:val="186"/>
        </w:trPr>
        <w:tc>
          <w:tcPr>
            <w:tcW w:w="844" w:type="dxa"/>
            <w:vMerge/>
          </w:tcPr>
          <w:p w14:paraId="559E59BA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36E5262A" w14:textId="77777777"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0FF5DAD3" w14:textId="77777777" w:rsidR="003E4E51" w:rsidRDefault="003E4E51" w:rsidP="003E4E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если указано на </w:t>
            </w:r>
            <w:r w:rsidRPr="00CE2D2E">
              <w:rPr>
                <w:rFonts w:ascii="Times New Roman" w:hAnsi="Times New Roman" w:cs="Times New Roman"/>
                <w:sz w:val="28"/>
                <w:szCs w:val="28"/>
              </w:rPr>
              <w:t>размещение денежных средств участников долевого строительства на счетах эскроу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581F61">
              <w:rPr>
                <w:rFonts w:ascii="Times New Roman" w:hAnsi="Times New Roman" w:cs="Times New Roman"/>
                <w:sz w:val="28"/>
                <w:szCs w:val="28"/>
              </w:rPr>
              <w:t xml:space="preserve">обязанность участника долевого строительства (депонента) уплатить цену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Pr="00581F61">
              <w:rPr>
                <w:rFonts w:ascii="Times New Roman" w:hAnsi="Times New Roman" w:cs="Times New Roman"/>
                <w:sz w:val="28"/>
                <w:szCs w:val="28"/>
              </w:rPr>
              <w:t xml:space="preserve"> до ввода в эксплуатацию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МКД</w:t>
            </w:r>
            <w:r w:rsidRPr="00581F61">
              <w:rPr>
                <w:rFonts w:ascii="Times New Roman" w:hAnsi="Times New Roman" w:cs="Times New Roman"/>
                <w:sz w:val="28"/>
                <w:szCs w:val="28"/>
              </w:rPr>
              <w:t xml:space="preserve"> путем внесения денежных средств в сроки и размере, которые установлены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Pr="00581F61">
              <w:rPr>
                <w:rFonts w:ascii="Times New Roman" w:hAnsi="Times New Roman" w:cs="Times New Roman"/>
                <w:sz w:val="28"/>
                <w:szCs w:val="28"/>
              </w:rPr>
              <w:t xml:space="preserve"> (депонируемая сумма), на открытый в уполномоченном банке (эскроу-агент) счет эскроу с указанием сведений о таком банке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5D881A7" w14:textId="77777777" w:rsidR="003E4E51" w:rsidRPr="003E4E51" w:rsidRDefault="003E4E51" w:rsidP="003E4E51">
            <w:pPr>
              <w:pStyle w:val="af3"/>
              <w:numPr>
                <w:ilvl w:val="0"/>
                <w:numId w:val="8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DF2DBEE" w14:textId="77777777" w:rsidR="003E4E51" w:rsidRPr="003E4E51" w:rsidRDefault="003E4E51" w:rsidP="003E4E51">
            <w:pPr>
              <w:pStyle w:val="af3"/>
              <w:numPr>
                <w:ilvl w:val="0"/>
                <w:numId w:val="8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>фирменное 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8EC0165" w14:textId="77777777" w:rsidR="003E4E51" w:rsidRPr="003E4E51" w:rsidRDefault="003E4E51" w:rsidP="003E4E51">
            <w:pPr>
              <w:pStyle w:val="af3"/>
              <w:numPr>
                <w:ilvl w:val="0"/>
                <w:numId w:val="8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>место нахождения и 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0FE418F" w14:textId="77777777" w:rsidR="003E4E51" w:rsidRPr="003E4E51" w:rsidRDefault="003E4E51" w:rsidP="003E4E51">
            <w:pPr>
              <w:pStyle w:val="af3"/>
              <w:numPr>
                <w:ilvl w:val="0"/>
                <w:numId w:val="8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525B177" w14:textId="77777777" w:rsidR="003E4E51" w:rsidRPr="003E4E51" w:rsidRDefault="003E4E51" w:rsidP="003E4E51">
            <w:pPr>
              <w:pStyle w:val="af3"/>
              <w:numPr>
                <w:ilvl w:val="0"/>
                <w:numId w:val="8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>номер телефона</w:t>
            </w:r>
          </w:p>
        </w:tc>
        <w:tc>
          <w:tcPr>
            <w:tcW w:w="3176" w:type="dxa"/>
          </w:tcPr>
          <w:p w14:paraId="0215E3A6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3E4E51" w14:paraId="35AABE7C" w14:textId="77777777" w:rsidTr="00634226">
        <w:trPr>
          <w:trHeight w:val="186"/>
        </w:trPr>
        <w:tc>
          <w:tcPr>
            <w:tcW w:w="844" w:type="dxa"/>
            <w:vMerge/>
          </w:tcPr>
          <w:p w14:paraId="33AD24CD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1469AB13" w14:textId="77777777"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34D4A486" w14:textId="757253E8" w:rsidR="003E4E51" w:rsidRDefault="00322DFA" w:rsidP="006342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DFA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ТОЛЬКО</w:t>
            </w:r>
            <w:r w:rsidRPr="00322DF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E4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4E51"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случае, указанном в части 1 статьи </w:t>
            </w:r>
            <w:bookmarkStart w:id="0" w:name="_GoBack"/>
            <w:bookmarkEnd w:id="0"/>
            <w:r w:rsidR="00BB6622" w:rsidRPr="000F2FCC">
              <w:rPr>
                <w:rFonts w:ascii="Times New Roman" w:hAnsi="Times New Roman" w:cs="Times New Roman"/>
                <w:sz w:val="28"/>
                <w:szCs w:val="28"/>
              </w:rPr>
              <w:t>18.1</w:t>
            </w:r>
            <w:r w:rsidR="00BB6622">
              <w:rPr>
                <w:rFonts w:ascii="Times New Roman" w:hAnsi="Times New Roman" w:cs="Times New Roman"/>
                <w:sz w:val="28"/>
                <w:szCs w:val="28"/>
              </w:rPr>
              <w:t xml:space="preserve"> Закона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4E51">
              <w:rPr>
                <w:rFonts w:ascii="Times New Roman" w:hAnsi="Times New Roman" w:cs="Times New Roman"/>
                <w:sz w:val="28"/>
                <w:szCs w:val="28"/>
              </w:rPr>
              <w:t>№ 214-ФЗ:</w:t>
            </w:r>
          </w:p>
          <w:p w14:paraId="5CB875BE" w14:textId="77777777" w:rsidR="003E4E51" w:rsidRPr="000F2FCC" w:rsidRDefault="003E4E51" w:rsidP="0010777A">
            <w:pPr>
              <w:pStyle w:val="af3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>назначение объекта социальной инфраструктуры;</w:t>
            </w:r>
          </w:p>
          <w:p w14:paraId="2B89E00A" w14:textId="77777777" w:rsidR="003E4E51" w:rsidRPr="000F2FCC" w:rsidRDefault="003E4E51" w:rsidP="0010777A">
            <w:pPr>
              <w:pStyle w:val="af3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цели затрат застройщика из числа целей, указанных в пунктах 8 - 10 и 12 части 1 статьи 18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Закона № 214-ФЗ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>, и размеры таких затрат, в том числе с указанием целей и размеров таких затрат, подлежащих возмещению за счет денежных средств, уплачиваемых всеми участниками долевого строительства по договору;</w:t>
            </w:r>
          </w:p>
          <w:p w14:paraId="6364B1E7" w14:textId="77777777" w:rsidR="003E4E51" w:rsidRPr="000F2FCC" w:rsidRDefault="003E4E51" w:rsidP="0010777A">
            <w:pPr>
              <w:pStyle w:val="af3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цели и размеры затрат застройщика, установленных в соответствии с требованиями пунктов 8 - 10 и 12 части 1 статьи 18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Закона</w:t>
            </w:r>
            <w:r w:rsidR="009E42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214-ФЗ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и подлежащих возмещению за счет денежных средств, уплачиваемых участником долевого строительства, с которым заключен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ДДУ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909D5B1" w14:textId="77777777" w:rsidR="003E4E51" w:rsidRPr="003E4E51" w:rsidRDefault="003E4E51" w:rsidP="0010777A">
            <w:pPr>
              <w:pStyle w:val="af3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E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сведения об указанном в частях 3 и 4</w:t>
            </w:r>
            <w:r w:rsidR="009E42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4E51">
              <w:rPr>
                <w:rFonts w:ascii="Times New Roman" w:hAnsi="Times New Roman" w:cs="Times New Roman"/>
                <w:sz w:val="28"/>
                <w:szCs w:val="28"/>
              </w:rPr>
              <w:t>статьи 18.1 Закона № 214-ФЗ договоре о комплексном развитии территории или иных заключенных застройщиком с органом государственной власти, органом местного самоуправления договоре или соглашении.</w:t>
            </w:r>
          </w:p>
        </w:tc>
        <w:tc>
          <w:tcPr>
            <w:tcW w:w="3176" w:type="dxa"/>
          </w:tcPr>
          <w:p w14:paraId="7957BAEB" w14:textId="3464A451" w:rsidR="003E4E51" w:rsidRDefault="00D132E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получение проектной декларации 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путем информационного взаимодействия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ФГИС ЕГРН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ЕИСЖС</w:t>
            </w:r>
          </w:p>
        </w:tc>
      </w:tr>
      <w:tr w:rsidR="003E4E51" w14:paraId="31A6F40E" w14:textId="77777777" w:rsidTr="00634226">
        <w:trPr>
          <w:trHeight w:val="186"/>
        </w:trPr>
        <w:tc>
          <w:tcPr>
            <w:tcW w:w="844" w:type="dxa"/>
            <w:vMerge/>
          </w:tcPr>
          <w:p w14:paraId="725A7149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12B90059" w14:textId="77777777" w:rsidR="003E4E51" w:rsidRDefault="003E4E51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5E4F0F80" w14:textId="217E10D7" w:rsidR="00634226" w:rsidRDefault="003E4E51" w:rsidP="006342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ДДУ в отношении стандартного</w:t>
            </w:r>
            <w:r w:rsidRPr="00E40ADC">
              <w:rPr>
                <w:rFonts w:ascii="Times New Roman" w:hAnsi="Times New Roman" w:cs="Times New Roman"/>
                <w:sz w:val="28"/>
                <w:szCs w:val="28"/>
              </w:rPr>
              <w:t xml:space="preserve"> жил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ья</w:t>
            </w:r>
            <w:r w:rsidRPr="00E40A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должен</w:t>
            </w:r>
            <w:r w:rsidRPr="00E40ADC">
              <w:rPr>
                <w:rFonts w:ascii="Times New Roman" w:hAnsi="Times New Roman" w:cs="Times New Roman"/>
                <w:sz w:val="28"/>
                <w:szCs w:val="28"/>
              </w:rPr>
              <w:t xml:space="preserve"> содержать сведения, установленные </w:t>
            </w:r>
            <w:r w:rsidR="00B235E7">
              <w:rPr>
                <w:rFonts w:ascii="Times New Roman" w:hAnsi="Times New Roman" w:cs="Times New Roman"/>
                <w:sz w:val="28"/>
                <w:szCs w:val="28"/>
              </w:rPr>
              <w:t>Законом</w:t>
            </w:r>
            <w:r w:rsidRPr="00247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47DE2">
              <w:rPr>
                <w:rFonts w:ascii="Times New Roman" w:hAnsi="Times New Roman" w:cs="Times New Roman"/>
                <w:sz w:val="28"/>
                <w:szCs w:val="28"/>
              </w:rPr>
              <w:t xml:space="preserve"> 161-ФЗ </w:t>
            </w:r>
          </w:p>
          <w:p w14:paraId="1A12920C" w14:textId="77777777" w:rsidR="003E4E51" w:rsidRDefault="00634226" w:rsidP="006342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(см. также п</w:t>
            </w:r>
            <w:r w:rsidRPr="00C81644">
              <w:rPr>
                <w:rFonts w:ascii="Times New Roman" w:hAnsi="Times New Roman" w:cs="Times New Roman"/>
                <w:sz w:val="28"/>
                <w:szCs w:val="28"/>
              </w:rPr>
              <w:t xml:space="preserve">риказ Минстроя России от 29.04.2020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№</w:t>
            </w:r>
            <w:r w:rsidRPr="00C81644">
              <w:rPr>
                <w:rFonts w:ascii="Times New Roman" w:hAnsi="Times New Roman" w:cs="Times New Roman"/>
                <w:sz w:val="28"/>
                <w:szCs w:val="28"/>
              </w:rPr>
              <w:t xml:space="preserve"> 237/пр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81644">
              <w:rPr>
                <w:rFonts w:ascii="Times New Roman" w:hAnsi="Times New Roman" w:cs="Times New Roman"/>
                <w:sz w:val="28"/>
                <w:szCs w:val="28"/>
              </w:rPr>
              <w:t>Об утверждении условий отнесения жилых помещений к стандартному жилью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  <w:r w:rsidRPr="00247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4E51" w:rsidRPr="00247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76" w:type="dxa"/>
          </w:tcPr>
          <w:p w14:paraId="55798317" w14:textId="77777777" w:rsidR="003E4E51" w:rsidRDefault="003E4E51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243685" w14:paraId="78268361" w14:textId="77777777" w:rsidTr="009922FE">
        <w:trPr>
          <w:trHeight w:val="707"/>
        </w:trPr>
        <w:tc>
          <w:tcPr>
            <w:tcW w:w="844" w:type="dxa"/>
            <w:vMerge/>
          </w:tcPr>
          <w:p w14:paraId="311688B0" w14:textId="77777777" w:rsidR="00243685" w:rsidRDefault="00243685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48868CA6" w14:textId="77777777" w:rsidR="00243685" w:rsidRDefault="00243685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C5E0B3" w:themeFill="accent6" w:themeFillTint="66"/>
          </w:tcPr>
          <w:p w14:paraId="6CCE856F" w14:textId="49B64EC4" w:rsidR="00243685" w:rsidRDefault="00243685" w:rsidP="006342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2FE"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  <w:t>! ВАЖНО</w:t>
            </w:r>
            <w:r w:rsidRPr="00BA7800">
              <w:rPr>
                <w:rFonts w:ascii="Times New Roman" w:hAnsi="Times New Roman" w:cs="Times New Roman"/>
                <w:b/>
                <w:sz w:val="32"/>
                <w:szCs w:val="28"/>
              </w:rPr>
              <w:t>:</w:t>
            </w:r>
            <w:r w:rsidRPr="00BA7800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Закон № 214-ФЗ, иные нормативные правовые акты не содержат требований о необходимости указания в ДДУ информации об ипотеке земельного участка, на котором осуществляется строительство МКД, если такой земельный участок </w:t>
            </w:r>
            <w:r w:rsidRPr="00124321">
              <w:rPr>
                <w:rFonts w:ascii="Times New Roman" w:hAnsi="Times New Roman" w:cs="Times New Roman"/>
                <w:sz w:val="28"/>
                <w:szCs w:val="28"/>
              </w:rPr>
              <w:t>переда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 </w:t>
            </w:r>
            <w:r w:rsidRPr="00124321">
              <w:rPr>
                <w:rFonts w:ascii="Times New Roman" w:hAnsi="Times New Roman" w:cs="Times New Roman"/>
                <w:sz w:val="28"/>
                <w:szCs w:val="28"/>
              </w:rPr>
              <w:t>в залог</w:t>
            </w:r>
            <w:r w:rsidRPr="00A869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качестве обеспечения исполнения </w:t>
            </w:r>
            <w:r w:rsidRPr="00A86962">
              <w:rPr>
                <w:rFonts w:ascii="Times New Roman" w:hAnsi="Times New Roman" w:cs="Times New Roman"/>
                <w:sz w:val="28"/>
                <w:szCs w:val="28"/>
              </w:rPr>
              <w:t>обязательств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застройщика</w:t>
            </w:r>
            <w:r w:rsidRPr="00A86962">
              <w:rPr>
                <w:rFonts w:ascii="Times New Roman" w:hAnsi="Times New Roman" w:cs="Times New Roman"/>
                <w:sz w:val="28"/>
                <w:szCs w:val="28"/>
              </w:rPr>
              <w:t xml:space="preserve"> по целевому кредиту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/займу, земельный участок </w:t>
            </w:r>
            <w:r w:rsidRPr="00C40FE9">
              <w:rPr>
                <w:rFonts w:ascii="Times New Roman" w:hAnsi="Times New Roman" w:cs="Times New Roman"/>
                <w:b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предметом ДДУ</w:t>
            </w:r>
          </w:p>
        </w:tc>
        <w:tc>
          <w:tcPr>
            <w:tcW w:w="3176" w:type="dxa"/>
          </w:tcPr>
          <w:p w14:paraId="49E1D7F4" w14:textId="18CA4884" w:rsidR="00243685" w:rsidRDefault="00243685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3685" w14:paraId="257EAC73" w14:textId="77777777" w:rsidTr="009922FE">
        <w:trPr>
          <w:trHeight w:val="707"/>
        </w:trPr>
        <w:tc>
          <w:tcPr>
            <w:tcW w:w="844" w:type="dxa"/>
            <w:vMerge/>
          </w:tcPr>
          <w:p w14:paraId="6ECF9902" w14:textId="77777777" w:rsidR="00243685" w:rsidRDefault="00243685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2D2DCF33" w14:textId="77777777" w:rsidR="00243685" w:rsidRDefault="00243685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C5E0B3" w:themeFill="accent6" w:themeFillTint="66"/>
          </w:tcPr>
          <w:p w14:paraId="5172998A" w14:textId="6FAEA548" w:rsidR="00243685" w:rsidRDefault="00243685" w:rsidP="006342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2FE">
              <w:rPr>
                <w:rFonts w:ascii="Times New Roman" w:hAnsi="Times New Roman" w:cs="Times New Roman"/>
                <w:b/>
                <w:color w:val="FF0000"/>
                <w:sz w:val="32"/>
                <w:szCs w:val="28"/>
              </w:rPr>
              <w:t>! ВАЖНО</w:t>
            </w:r>
            <w:r w:rsidRPr="00BA7800">
              <w:rPr>
                <w:rFonts w:ascii="Times New Roman" w:hAnsi="Times New Roman" w:cs="Times New Roman"/>
                <w:b/>
                <w:sz w:val="32"/>
                <w:szCs w:val="28"/>
              </w:rPr>
              <w:t>:</w:t>
            </w:r>
            <w:r w:rsidRPr="00BA7800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Закон № 214-ФЗ, иные нормативные правовые акты не содержат требований о необходимости проставления подписей/печатей сторон ДДУ на каждом его листе, если такой ДДУ составлен на нескольких листах</w:t>
            </w:r>
          </w:p>
        </w:tc>
        <w:tc>
          <w:tcPr>
            <w:tcW w:w="3176" w:type="dxa"/>
          </w:tcPr>
          <w:p w14:paraId="34791DF2" w14:textId="29E7325C" w:rsidR="00243685" w:rsidRDefault="00243685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34226" w14:paraId="002183E6" w14:textId="77777777" w:rsidTr="009922FE">
        <w:trPr>
          <w:trHeight w:val="707"/>
        </w:trPr>
        <w:tc>
          <w:tcPr>
            <w:tcW w:w="844" w:type="dxa"/>
            <w:vMerge/>
          </w:tcPr>
          <w:p w14:paraId="6CED89BC" w14:textId="77777777" w:rsidR="00634226" w:rsidRDefault="00634226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</w:tcPr>
          <w:p w14:paraId="6FC9EA87" w14:textId="77777777" w:rsidR="00634226" w:rsidRDefault="00634226" w:rsidP="003658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C5E0B3" w:themeFill="accent6" w:themeFillTint="66"/>
          </w:tcPr>
          <w:p w14:paraId="414321C6" w14:textId="77777777" w:rsidR="00C52F81" w:rsidRDefault="00634226" w:rsidP="00C52F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</w:t>
            </w:r>
            <w:r w:rsidR="007D0DD7" w:rsidRPr="009922FE">
              <w:rPr>
                <w:rFonts w:ascii="Times New Roman" w:hAnsi="Times New Roman" w:cs="Times New Roman"/>
                <w:b/>
                <w:sz w:val="28"/>
                <w:szCs w:val="28"/>
              </w:rPr>
              <w:t>ВЫШЕУКАЗАННЫХ</w:t>
            </w:r>
            <w:r w:rsidR="007D0DD7" w:rsidRPr="009922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>слови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ДДУ 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информации, включенной в проектную декларацию </w:t>
            </w:r>
            <w:r w:rsidRPr="0048524C">
              <w:rPr>
                <w:rFonts w:ascii="Times New Roman" w:hAnsi="Times New Roman" w:cs="Times New Roman"/>
                <w:b/>
                <w:sz w:val="28"/>
                <w:szCs w:val="28"/>
              </w:rPr>
              <w:t>на момент</w:t>
            </w:r>
            <w:r w:rsidRPr="000F2FCC"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заключения договора</w:t>
            </w:r>
            <w:r w:rsidR="00C52F81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3"/>
            </w:r>
          </w:p>
          <w:p w14:paraId="3037395A" w14:textId="03B873C8" w:rsidR="00634226" w:rsidRDefault="009922FE" w:rsidP="00C52F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(пункты/разделы проектной декларации, содержащие проверяемые </w:t>
            </w:r>
            <w:r w:rsidRPr="00610DE2">
              <w:rPr>
                <w:rFonts w:ascii="Times New Roman" w:hAnsi="Times New Roman" w:cs="Times New Roman"/>
                <w:sz w:val="28"/>
                <w:szCs w:val="28"/>
              </w:rPr>
              <w:t>услови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10DE2">
              <w:rPr>
                <w:rFonts w:ascii="Times New Roman" w:hAnsi="Times New Roman" w:cs="Times New Roman"/>
                <w:sz w:val="28"/>
                <w:szCs w:val="28"/>
              </w:rPr>
              <w:t xml:space="preserve"> ДДУ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10D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приведены в</w:t>
            </w:r>
            <w:r w:rsidRPr="00610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приложении к таблицам 2.1 и 2.2)</w:t>
            </w:r>
          </w:p>
        </w:tc>
        <w:tc>
          <w:tcPr>
            <w:tcW w:w="3176" w:type="dxa"/>
          </w:tcPr>
          <w:p w14:paraId="519FF25C" w14:textId="7C58BE33" w:rsidR="00634226" w:rsidRDefault="00D132EA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проектной декларации 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путем информационного взаимодействия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ФГИС ЕГРН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ЕИСЖС</w:t>
            </w:r>
          </w:p>
        </w:tc>
      </w:tr>
      <w:tr w:rsidR="00B8134A" w14:paraId="5CFBC70E" w14:textId="77777777" w:rsidTr="00B8134A">
        <w:trPr>
          <w:trHeight w:val="3425"/>
        </w:trPr>
        <w:tc>
          <w:tcPr>
            <w:tcW w:w="844" w:type="dxa"/>
            <w:tcBorders>
              <w:bottom w:val="single" w:sz="4" w:space="0" w:color="auto"/>
            </w:tcBorders>
          </w:tcPr>
          <w:p w14:paraId="20CDC52E" w14:textId="77777777" w:rsidR="00B8134A" w:rsidRDefault="00B8134A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6.2</w:t>
            </w:r>
          </w:p>
        </w:tc>
        <w:tc>
          <w:tcPr>
            <w:tcW w:w="4381" w:type="dxa"/>
            <w:tcBorders>
              <w:bottom w:val="single" w:sz="4" w:space="0" w:color="auto"/>
            </w:tcBorders>
          </w:tcPr>
          <w:p w14:paraId="11123927" w14:textId="77777777" w:rsidR="00B8134A" w:rsidRDefault="00B8134A" w:rsidP="003E4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Проектная декларация </w:t>
            </w:r>
          </w:p>
          <w:p w14:paraId="03273AF4" w14:textId="731F37CA" w:rsidR="00B8134A" w:rsidRPr="007C6FED" w:rsidRDefault="00B8134A" w:rsidP="0061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(получается 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путем информационного взаимодействия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ФГИС ЕГРН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ЕИСЖС)</w:t>
            </w:r>
          </w:p>
        </w:tc>
        <w:tc>
          <w:tcPr>
            <w:tcW w:w="7334" w:type="dxa"/>
          </w:tcPr>
          <w:p w14:paraId="130D5572" w14:textId="275048D0" w:rsidR="00B8134A" w:rsidRPr="000879E4" w:rsidRDefault="00B8134A" w:rsidP="0063422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1010"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 xml:space="preserve">! </w:t>
            </w:r>
            <w:r w:rsidRPr="000879E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Проверяется </w:t>
            </w:r>
            <w:r w:rsidRPr="00322DFA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ИСКЛЮЧИТЕЛЬНО</w:t>
            </w:r>
            <w:r w:rsidRPr="000879E4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14:paraId="33B40161" w14:textId="7385B046" w:rsidR="00B8134A" w:rsidRPr="00D132EA" w:rsidRDefault="00B8134A" w:rsidP="00D132EA">
            <w:pPr>
              <w:pStyle w:val="af3"/>
              <w:numPr>
                <w:ilvl w:val="0"/>
                <w:numId w:val="12"/>
              </w:numPr>
              <w:tabs>
                <w:tab w:val="left" w:pos="333"/>
              </w:tabs>
              <w:ind w:left="0"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132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 наличие в декларации сведений об объекте долевого строительства, являющемся предметом </w:t>
            </w:r>
            <w:r w:rsidRPr="00322DFA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данного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 xml:space="preserve"> </w:t>
            </w:r>
            <w:r w:rsidRPr="00615D2E"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 xml:space="preserve">(представленного на ГР) </w:t>
            </w:r>
            <w:r w:rsidRPr="00D132EA">
              <w:rPr>
                <w:rFonts w:ascii="Times New Roman" w:hAnsi="Times New Roman" w:cs="Times New Roman"/>
                <w:i/>
                <w:sz w:val="28"/>
                <w:szCs w:val="28"/>
              </w:rPr>
              <w:t>договора;</w:t>
            </w:r>
          </w:p>
          <w:p w14:paraId="19C9AE6B" w14:textId="004ACB92" w:rsidR="00B8134A" w:rsidRPr="00D132EA" w:rsidRDefault="00B8134A" w:rsidP="00D132EA">
            <w:pPr>
              <w:pStyle w:val="af3"/>
              <w:numPr>
                <w:ilvl w:val="0"/>
                <w:numId w:val="12"/>
              </w:numPr>
              <w:tabs>
                <w:tab w:val="left" w:pos="333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2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 соответствие содержащихся в декларации сведений о виде объекта долевого строительства, назначении такого объекта, об этаже, на котором он расположен, об общей площади такого объекта (для жилого помещения) или его площади (для нежилого помещения или машино-места) сведениям, указанным в договоре </w:t>
            </w:r>
          </w:p>
        </w:tc>
        <w:tc>
          <w:tcPr>
            <w:tcW w:w="3176" w:type="dxa"/>
          </w:tcPr>
          <w:p w14:paraId="316724CE" w14:textId="19222FB3" w:rsidR="00B8134A" w:rsidRPr="000879E4" w:rsidRDefault="00B8134A" w:rsidP="00D132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путем информационного взаимодействия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ФГИС ЕГРН</w:t>
            </w:r>
            <w:r w:rsidRPr="00F147BC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ЕИСЖС</w:t>
            </w:r>
          </w:p>
        </w:tc>
      </w:tr>
      <w:tr w:rsidR="00B8134A" w14:paraId="458D3929" w14:textId="77777777" w:rsidTr="00615D2E">
        <w:trPr>
          <w:trHeight w:val="1029"/>
        </w:trPr>
        <w:tc>
          <w:tcPr>
            <w:tcW w:w="844" w:type="dxa"/>
            <w:vMerge w:val="restart"/>
          </w:tcPr>
          <w:p w14:paraId="3C79B26C" w14:textId="77777777" w:rsidR="00B8134A" w:rsidRDefault="00B8134A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4381" w:type="dxa"/>
          </w:tcPr>
          <w:p w14:paraId="225BDBB9" w14:textId="77777777" w:rsidR="00B8134A" w:rsidRDefault="00B8134A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создаваемого объекта</w:t>
            </w:r>
          </w:p>
          <w:p w14:paraId="23BEB626" w14:textId="0DEB17BA" w:rsidR="00B8134A" w:rsidRPr="007C6FED" w:rsidRDefault="00B8134A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(содержится в реестровом деле)</w:t>
            </w:r>
          </w:p>
        </w:tc>
        <w:tc>
          <w:tcPr>
            <w:tcW w:w="7334" w:type="dxa"/>
            <w:vMerge w:val="restart"/>
          </w:tcPr>
          <w:p w14:paraId="665E8C45" w14:textId="1417330F" w:rsidR="00B8134A" w:rsidRPr="00604F7B" w:rsidRDefault="00B8134A" w:rsidP="00AC6F3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15B2E"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  <w:t xml:space="preserve">! </w:t>
            </w:r>
            <w:r w:rsidRPr="00604F7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Проверяется </w:t>
            </w:r>
            <w:r w:rsidRPr="00322DFA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ИСКЛЮЧИТЕЛЬНО</w:t>
            </w:r>
            <w:r w:rsidRPr="00604F7B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14:paraId="11428DB5" w14:textId="7A194841" w:rsidR="00B8134A" w:rsidRPr="00D132EA" w:rsidRDefault="00B8134A" w:rsidP="00D132EA">
            <w:pPr>
              <w:pStyle w:val="af3"/>
              <w:numPr>
                <w:ilvl w:val="0"/>
                <w:numId w:val="11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132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 наличие в плане сведений об объекте долевого строительства, являющемся предметом данного договора; </w:t>
            </w:r>
          </w:p>
          <w:p w14:paraId="22B468C3" w14:textId="2BB67210" w:rsidR="00B8134A" w:rsidRPr="00D132EA" w:rsidRDefault="00B8134A" w:rsidP="00D132EA">
            <w:pPr>
              <w:pStyle w:val="af3"/>
              <w:numPr>
                <w:ilvl w:val="0"/>
                <w:numId w:val="11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32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 соответствие содержащихся в плане сведений о виде объекта долевого строительства, назначении такого объекта, об этаже, на котором он расположен, об общей площади такого объекта (для жилого помещения) или его площади (для нежилого помещения или машино-места) сведениям, указанным в договоре </w:t>
            </w:r>
          </w:p>
        </w:tc>
        <w:tc>
          <w:tcPr>
            <w:tcW w:w="3176" w:type="dxa"/>
            <w:vMerge w:val="restart"/>
          </w:tcPr>
          <w:p w14:paraId="7E23BB6E" w14:textId="085FC7C7" w:rsidR="00B8134A" w:rsidRDefault="00B8134A" w:rsidP="006A2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  <w:p w14:paraId="5D7FC8FA" w14:textId="77777777" w:rsidR="00B8134A" w:rsidRDefault="00B8134A" w:rsidP="006A2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DA6CD0" w14:textId="77777777" w:rsidR="00B8134A" w:rsidRDefault="00B8134A" w:rsidP="00B15B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134A" w14:paraId="2AB1C3DB" w14:textId="77777777" w:rsidTr="00B8134A">
        <w:trPr>
          <w:trHeight w:val="2008"/>
        </w:trPr>
        <w:tc>
          <w:tcPr>
            <w:tcW w:w="844" w:type="dxa"/>
            <w:vMerge/>
            <w:tcBorders>
              <w:bottom w:val="single" w:sz="4" w:space="0" w:color="auto"/>
            </w:tcBorders>
          </w:tcPr>
          <w:p w14:paraId="5C58F5EE" w14:textId="77777777" w:rsidR="00B8134A" w:rsidRDefault="00B8134A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 w:val="restart"/>
            <w:tcBorders>
              <w:bottom w:val="single" w:sz="4" w:space="0" w:color="auto"/>
            </w:tcBorders>
          </w:tcPr>
          <w:p w14:paraId="5BDF9F13" w14:textId="66BED8FA" w:rsidR="00B8134A" w:rsidRDefault="00B8134A" w:rsidP="00B81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случае выявления факта отклонения графических сведений об объекте долевого строительства, содержащихся в представленном для ГР ДДУ, сведениям содержащимся в помещенном в реестровое дело плане создаваемого объекта, по причине изменения застройщиком проектной документации, проектной декларации, осуществляются также проверки, предусмотренные таблицей 2.1 (при ГР первого ДДУ)</w:t>
            </w:r>
          </w:p>
        </w:tc>
        <w:tc>
          <w:tcPr>
            <w:tcW w:w="7334" w:type="dxa"/>
            <w:vMerge/>
            <w:tcBorders>
              <w:bottom w:val="single" w:sz="4" w:space="0" w:color="auto"/>
            </w:tcBorders>
          </w:tcPr>
          <w:p w14:paraId="2CE68028" w14:textId="77777777" w:rsidR="00B8134A" w:rsidRPr="00B15B2E" w:rsidRDefault="00B8134A" w:rsidP="00AC6F3F">
            <w:pPr>
              <w:jc w:val="center"/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</w:pPr>
          </w:p>
        </w:tc>
        <w:tc>
          <w:tcPr>
            <w:tcW w:w="3176" w:type="dxa"/>
            <w:vMerge/>
            <w:tcBorders>
              <w:bottom w:val="single" w:sz="4" w:space="0" w:color="auto"/>
            </w:tcBorders>
          </w:tcPr>
          <w:p w14:paraId="21CF59B9" w14:textId="77777777" w:rsidR="00B8134A" w:rsidRDefault="00B8134A" w:rsidP="006A2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134A" w14:paraId="00066BD5" w14:textId="77777777" w:rsidTr="00B8134A">
        <w:trPr>
          <w:trHeight w:val="2099"/>
        </w:trPr>
        <w:tc>
          <w:tcPr>
            <w:tcW w:w="844" w:type="dxa"/>
            <w:vMerge/>
            <w:tcBorders>
              <w:bottom w:val="single" w:sz="4" w:space="0" w:color="auto"/>
            </w:tcBorders>
          </w:tcPr>
          <w:p w14:paraId="55FEDCCC" w14:textId="77777777" w:rsidR="00B8134A" w:rsidRDefault="00B8134A" w:rsidP="00384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1" w:type="dxa"/>
            <w:vMerge/>
            <w:tcBorders>
              <w:bottom w:val="single" w:sz="4" w:space="0" w:color="auto"/>
            </w:tcBorders>
          </w:tcPr>
          <w:p w14:paraId="2D696FC7" w14:textId="77777777" w:rsidR="00B8134A" w:rsidRDefault="00B8134A" w:rsidP="0061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</w:tcPr>
          <w:p w14:paraId="40F1EDD3" w14:textId="5BC5F163" w:rsidR="00B8134A" w:rsidRPr="00B15B2E" w:rsidRDefault="00B8134A" w:rsidP="00AC6F3F">
            <w:pPr>
              <w:jc w:val="center"/>
              <w:rPr>
                <w:rFonts w:ascii="Times New Roman" w:hAnsi="Times New Roman" w:cs="Times New Roman"/>
                <w:color w:val="FF0000"/>
                <w:sz w:val="44"/>
                <w:szCs w:val="44"/>
                <w:lang w:bidi="ru-RU"/>
              </w:rPr>
            </w:pPr>
            <w:r w:rsidRPr="0010777A">
              <w:rPr>
                <w:rFonts w:ascii="Times New Roman" w:hAnsi="Times New Roman" w:cs="Times New Roman"/>
                <w:sz w:val="28"/>
                <w:szCs w:val="28"/>
              </w:rPr>
              <w:t>на соответствие графическ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10777A">
              <w:rPr>
                <w:rFonts w:ascii="Times New Roman" w:hAnsi="Times New Roman" w:cs="Times New Roman"/>
                <w:sz w:val="28"/>
                <w:szCs w:val="28"/>
              </w:rPr>
              <w:t xml:space="preserve"> част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0777A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долевого строительства, являющаяся обязательным приложением к ДДУ, плану создаваемого объекта</w:t>
            </w:r>
          </w:p>
        </w:tc>
        <w:tc>
          <w:tcPr>
            <w:tcW w:w="3176" w:type="dxa"/>
          </w:tcPr>
          <w:p w14:paraId="1C3D8AE6" w14:textId="3ECAB095" w:rsidR="00B8134A" w:rsidRDefault="00B8134A" w:rsidP="006A2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</w:tbl>
    <w:p w14:paraId="675A8A50" w14:textId="77777777" w:rsidR="00C333EF" w:rsidRPr="007A7EB3" w:rsidRDefault="00C333EF" w:rsidP="0010777A">
      <w:pPr>
        <w:rPr>
          <w:rFonts w:ascii="Times New Roman" w:hAnsi="Times New Roman" w:cs="Times New Roman"/>
          <w:b/>
          <w:sz w:val="28"/>
          <w:szCs w:val="28"/>
        </w:rPr>
      </w:pPr>
    </w:p>
    <w:sectPr w:rsidR="00C333EF" w:rsidRPr="007A7EB3" w:rsidSect="00B8134A">
      <w:headerReference w:type="default" r:id="rId12"/>
      <w:pgSz w:w="16838" w:h="11906" w:orient="landscape"/>
      <w:pgMar w:top="426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EC4CF" w14:textId="77777777" w:rsidR="00D413BC" w:rsidRDefault="00D413BC" w:rsidP="006E6F8D">
      <w:pPr>
        <w:spacing w:after="0" w:line="240" w:lineRule="auto"/>
      </w:pPr>
      <w:r>
        <w:separator/>
      </w:r>
    </w:p>
  </w:endnote>
  <w:endnote w:type="continuationSeparator" w:id="0">
    <w:p w14:paraId="7EB85325" w14:textId="77777777" w:rsidR="00D413BC" w:rsidRDefault="00D413BC" w:rsidP="006E6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AB78B" w14:textId="77777777" w:rsidR="00D413BC" w:rsidRDefault="00D413BC" w:rsidP="006E6F8D">
      <w:pPr>
        <w:spacing w:after="0" w:line="240" w:lineRule="auto"/>
      </w:pPr>
      <w:r>
        <w:separator/>
      </w:r>
    </w:p>
  </w:footnote>
  <w:footnote w:type="continuationSeparator" w:id="0">
    <w:p w14:paraId="6120FD67" w14:textId="77777777" w:rsidR="00D413BC" w:rsidRDefault="00D413BC" w:rsidP="006E6F8D">
      <w:pPr>
        <w:spacing w:after="0" w:line="240" w:lineRule="auto"/>
      </w:pPr>
      <w:r>
        <w:continuationSeparator/>
      </w:r>
    </w:p>
  </w:footnote>
  <w:footnote w:id="1">
    <w:p w14:paraId="68D1E6BE" w14:textId="77777777" w:rsidR="00B432D9" w:rsidRPr="00AF4F6B" w:rsidRDefault="00B432D9">
      <w:pPr>
        <w:pStyle w:val="ac"/>
        <w:rPr>
          <w:rFonts w:ascii="Times New Roman" w:hAnsi="Times New Roman" w:cs="Times New Roman"/>
        </w:rPr>
      </w:pPr>
      <w:r w:rsidRPr="00AF4F6B">
        <w:rPr>
          <w:rStyle w:val="ae"/>
          <w:rFonts w:ascii="Times New Roman" w:hAnsi="Times New Roman" w:cs="Times New Roman"/>
        </w:rPr>
        <w:footnoteRef/>
      </w:r>
      <w:r w:rsidRPr="00AF4F6B">
        <w:rPr>
          <w:rFonts w:ascii="Times New Roman" w:hAnsi="Times New Roman" w:cs="Times New Roman"/>
        </w:rPr>
        <w:t xml:space="preserve"> далее – ГР ДДУ, ДДУ</w:t>
      </w:r>
    </w:p>
  </w:footnote>
  <w:footnote w:id="2">
    <w:p w14:paraId="578E0786" w14:textId="77777777" w:rsidR="00B432D9" w:rsidRPr="00AF4F6B" w:rsidRDefault="00B432D9">
      <w:pPr>
        <w:pStyle w:val="ac"/>
        <w:rPr>
          <w:rFonts w:ascii="Times New Roman" w:hAnsi="Times New Roman" w:cs="Times New Roman"/>
        </w:rPr>
      </w:pPr>
      <w:r w:rsidRPr="00AF4F6B">
        <w:rPr>
          <w:rStyle w:val="ae"/>
          <w:rFonts w:ascii="Times New Roman" w:hAnsi="Times New Roman" w:cs="Times New Roman"/>
        </w:rPr>
        <w:footnoteRef/>
      </w:r>
      <w:r w:rsidRPr="00AF4F6B">
        <w:rPr>
          <w:rFonts w:ascii="Times New Roman" w:hAnsi="Times New Roman" w:cs="Times New Roman"/>
        </w:rPr>
        <w:t xml:space="preserve"> далее - МКД</w:t>
      </w:r>
    </w:p>
  </w:footnote>
  <w:footnote w:id="3">
    <w:p w14:paraId="7EC38D39" w14:textId="77777777" w:rsidR="00B432D9" w:rsidRPr="00AF4F6B" w:rsidRDefault="00B432D9">
      <w:pPr>
        <w:pStyle w:val="ac"/>
        <w:rPr>
          <w:rFonts w:ascii="Times New Roman" w:hAnsi="Times New Roman" w:cs="Times New Roman"/>
        </w:rPr>
      </w:pPr>
      <w:r w:rsidRPr="00AF4F6B">
        <w:rPr>
          <w:rStyle w:val="ae"/>
          <w:rFonts w:ascii="Times New Roman" w:hAnsi="Times New Roman" w:cs="Times New Roman"/>
        </w:rPr>
        <w:footnoteRef/>
      </w:r>
      <w:r w:rsidRPr="00AF4F6B">
        <w:rPr>
          <w:rFonts w:ascii="Times New Roman" w:hAnsi="Times New Roman" w:cs="Times New Roman"/>
        </w:rPr>
        <w:t xml:space="preserve"> Нумерация строк указана в соответствии с таблицей № 1</w:t>
      </w:r>
    </w:p>
  </w:footnote>
  <w:footnote w:id="4">
    <w:p w14:paraId="2F0DB2FA" w14:textId="77777777" w:rsidR="00B432D9" w:rsidRPr="00080CAA" w:rsidRDefault="00B432D9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080CAA">
        <w:rPr>
          <w:rFonts w:ascii="Times New Roman" w:hAnsi="Times New Roman" w:cs="Times New Roman"/>
        </w:rPr>
        <w:t>Книга учета входящих документов</w:t>
      </w:r>
    </w:p>
  </w:footnote>
  <w:footnote w:id="5">
    <w:p w14:paraId="3B97F09F" w14:textId="77777777" w:rsidR="00B432D9" w:rsidRDefault="00B432D9" w:rsidP="00484648">
      <w:pPr>
        <w:pStyle w:val="ac"/>
        <w:jc w:val="both"/>
      </w:pPr>
      <w:r w:rsidRPr="00080CAA">
        <w:rPr>
          <w:rStyle w:val="ae"/>
          <w:rFonts w:ascii="Times New Roman" w:hAnsi="Times New Roman" w:cs="Times New Roman"/>
        </w:rPr>
        <w:footnoteRef/>
      </w:r>
      <w:r w:rsidRPr="00080CAA">
        <w:rPr>
          <w:rFonts w:ascii="Times New Roman" w:hAnsi="Times New Roman" w:cs="Times New Roman"/>
        </w:rPr>
        <w:t xml:space="preserve"> Книга учета арестов, запрещений совершения сделок с объектами недвижимого имущества, иных ограничений прав и обременений объектов недвижимого имущества</w:t>
      </w:r>
    </w:p>
  </w:footnote>
  <w:footnote w:id="6">
    <w:p w14:paraId="3D34AD9D" w14:textId="77777777" w:rsidR="00B8134A" w:rsidRPr="0002730C" w:rsidRDefault="00B8134A" w:rsidP="00B235E7">
      <w:pPr>
        <w:pStyle w:val="ac"/>
        <w:jc w:val="both"/>
        <w:rPr>
          <w:rFonts w:ascii="Times New Roman" w:hAnsi="Times New Roman" w:cs="Times New Roman"/>
        </w:rPr>
      </w:pPr>
      <w:r w:rsidRPr="0002730C">
        <w:rPr>
          <w:rStyle w:val="ae"/>
          <w:rFonts w:ascii="Times New Roman" w:hAnsi="Times New Roman" w:cs="Times New Roman"/>
        </w:rPr>
        <w:footnoteRef/>
      </w:r>
      <w:r w:rsidRPr="0002730C">
        <w:rPr>
          <w:rFonts w:ascii="Times New Roman" w:hAnsi="Times New Roman" w:cs="Times New Roman"/>
        </w:rPr>
        <w:t xml:space="preserve"> Федеральны</w:t>
      </w:r>
      <w:r>
        <w:rPr>
          <w:rFonts w:ascii="Times New Roman" w:hAnsi="Times New Roman" w:cs="Times New Roman"/>
        </w:rPr>
        <w:t>й</w:t>
      </w:r>
      <w:r w:rsidRPr="0002730C">
        <w:rPr>
          <w:rFonts w:ascii="Times New Roman" w:hAnsi="Times New Roman" w:cs="Times New Roman"/>
        </w:rPr>
        <w:t xml:space="preserve"> закон</w:t>
      </w:r>
      <w:r>
        <w:rPr>
          <w:rFonts w:ascii="Times New Roman" w:hAnsi="Times New Roman" w:cs="Times New Roman"/>
        </w:rPr>
        <w:t xml:space="preserve"> от 30.12.</w:t>
      </w:r>
      <w:r w:rsidRPr="0002730C">
        <w:rPr>
          <w:rFonts w:ascii="Times New Roman" w:hAnsi="Times New Roman" w:cs="Times New Roman"/>
        </w:rPr>
        <w:t xml:space="preserve">2004 </w:t>
      </w:r>
      <w:r>
        <w:rPr>
          <w:rFonts w:ascii="Times New Roman" w:hAnsi="Times New Roman" w:cs="Times New Roman"/>
        </w:rPr>
        <w:t>№</w:t>
      </w:r>
      <w:r w:rsidRPr="0002730C">
        <w:rPr>
          <w:rFonts w:ascii="Times New Roman" w:hAnsi="Times New Roman" w:cs="Times New Roman"/>
        </w:rPr>
        <w:t xml:space="preserve"> 214-ФЗ </w:t>
      </w:r>
      <w:r>
        <w:rPr>
          <w:rFonts w:ascii="Times New Roman" w:hAnsi="Times New Roman" w:cs="Times New Roman"/>
        </w:rPr>
        <w:t>«</w:t>
      </w:r>
      <w:r w:rsidRPr="0002730C">
        <w:rPr>
          <w:rFonts w:ascii="Times New Roman" w:hAnsi="Times New Roman" w:cs="Times New Roman"/>
        </w:rPr>
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</w:r>
      <w:r>
        <w:rPr>
          <w:rFonts w:ascii="Times New Roman" w:hAnsi="Times New Roman" w:cs="Times New Roman"/>
        </w:rPr>
        <w:t>»</w:t>
      </w:r>
    </w:p>
  </w:footnote>
  <w:footnote w:id="7">
    <w:p w14:paraId="4EF6C865" w14:textId="77777777" w:rsidR="00B432D9" w:rsidRDefault="00B432D9" w:rsidP="00D73305">
      <w:pPr>
        <w:pStyle w:val="ac"/>
        <w:jc w:val="both"/>
      </w:pPr>
      <w:r w:rsidRPr="00D73305">
        <w:rPr>
          <w:rStyle w:val="ae"/>
          <w:rFonts w:ascii="Times New Roman" w:hAnsi="Times New Roman" w:cs="Times New Roman"/>
        </w:rPr>
        <w:footnoteRef/>
      </w:r>
      <w:r w:rsidRPr="00D73305">
        <w:rPr>
          <w:rFonts w:ascii="Times New Roman" w:hAnsi="Times New Roman" w:cs="Times New Roman"/>
        </w:rPr>
        <w:t xml:space="preserve"> Уполномоченн</w:t>
      </w:r>
      <w:r>
        <w:rPr>
          <w:rFonts w:ascii="Times New Roman" w:hAnsi="Times New Roman" w:cs="Times New Roman"/>
        </w:rPr>
        <w:t xml:space="preserve">ый </w:t>
      </w:r>
      <w:r w:rsidRPr="00D73305">
        <w:rPr>
          <w:rFonts w:ascii="Times New Roman" w:hAnsi="Times New Roman" w:cs="Times New Roman"/>
        </w:rPr>
        <w:t>на осуществление регионального государственного контроля (надзора) в области долевого строительства многоквартирных домов и (или) и</w:t>
      </w:r>
      <w:r>
        <w:rPr>
          <w:rFonts w:ascii="Times New Roman" w:hAnsi="Times New Roman" w:cs="Times New Roman"/>
        </w:rPr>
        <w:t>ных объектов недвижимости орган</w:t>
      </w:r>
      <w:r w:rsidRPr="00D73305">
        <w:rPr>
          <w:rFonts w:ascii="Times New Roman" w:hAnsi="Times New Roman" w:cs="Times New Roman"/>
        </w:rPr>
        <w:t xml:space="preserve"> исполнительной власти субъекта Российской Федерации, на территории которого осуществляется строительство (создание) соответствующих </w:t>
      </w:r>
      <w:r>
        <w:rPr>
          <w:rFonts w:ascii="Times New Roman" w:hAnsi="Times New Roman" w:cs="Times New Roman"/>
        </w:rPr>
        <w:t>МКД</w:t>
      </w:r>
      <w:r w:rsidRPr="00D73305">
        <w:rPr>
          <w:rFonts w:ascii="Times New Roman" w:hAnsi="Times New Roman" w:cs="Times New Roman"/>
        </w:rPr>
        <w:t xml:space="preserve"> и (или) иного объекта недвижимости</w:t>
      </w:r>
    </w:p>
  </w:footnote>
  <w:footnote w:id="8">
    <w:p w14:paraId="6C72B337" w14:textId="77777777" w:rsidR="00B432D9" w:rsidRPr="00D73305" w:rsidRDefault="00B432D9" w:rsidP="00B432D9">
      <w:pPr>
        <w:pStyle w:val="ac"/>
        <w:rPr>
          <w:rFonts w:ascii="Times New Roman" w:hAnsi="Times New Roman" w:cs="Times New Roman"/>
        </w:rPr>
      </w:pPr>
      <w:r w:rsidRPr="00D73305">
        <w:rPr>
          <w:rStyle w:val="ae"/>
          <w:rFonts w:ascii="Times New Roman" w:hAnsi="Times New Roman" w:cs="Times New Roman"/>
        </w:rPr>
        <w:footnoteRef/>
      </w:r>
      <w:r w:rsidRPr="00D7330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D73305">
        <w:rPr>
          <w:rFonts w:ascii="Times New Roman" w:hAnsi="Times New Roman" w:cs="Times New Roman"/>
        </w:rPr>
        <w:t>ублично-правов</w:t>
      </w:r>
      <w:r>
        <w:rPr>
          <w:rFonts w:ascii="Times New Roman" w:hAnsi="Times New Roman" w:cs="Times New Roman"/>
        </w:rPr>
        <w:t>ая</w:t>
      </w:r>
      <w:r w:rsidRPr="00D73305">
        <w:rPr>
          <w:rFonts w:ascii="Times New Roman" w:hAnsi="Times New Roman" w:cs="Times New Roman"/>
        </w:rPr>
        <w:t xml:space="preserve"> компани</w:t>
      </w:r>
      <w:r>
        <w:rPr>
          <w:rFonts w:ascii="Times New Roman" w:hAnsi="Times New Roman" w:cs="Times New Roman"/>
        </w:rPr>
        <w:t>я</w:t>
      </w:r>
      <w:r w:rsidRPr="00D7330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D73305">
        <w:rPr>
          <w:rFonts w:ascii="Times New Roman" w:hAnsi="Times New Roman" w:cs="Times New Roman"/>
        </w:rPr>
        <w:t>Фонд развития территорий</w:t>
      </w:r>
      <w:r>
        <w:rPr>
          <w:rFonts w:ascii="Times New Roman" w:hAnsi="Times New Roman" w:cs="Times New Roman"/>
        </w:rPr>
        <w:t>»</w:t>
      </w:r>
    </w:p>
  </w:footnote>
  <w:footnote w:id="9">
    <w:p w14:paraId="07522DBC" w14:textId="77777777" w:rsidR="00B432D9" w:rsidRPr="00B432D9" w:rsidRDefault="00B432D9">
      <w:pPr>
        <w:pStyle w:val="ac"/>
        <w:rPr>
          <w:rFonts w:ascii="Times New Roman" w:hAnsi="Times New Roman" w:cs="Times New Roman"/>
        </w:rPr>
      </w:pPr>
      <w:r w:rsidRPr="00B432D9">
        <w:rPr>
          <w:rStyle w:val="ae"/>
          <w:rFonts w:ascii="Times New Roman" w:hAnsi="Times New Roman" w:cs="Times New Roman"/>
        </w:rPr>
        <w:footnoteRef/>
      </w:r>
      <w:r w:rsidRPr="00B432D9">
        <w:rPr>
          <w:rFonts w:ascii="Times New Roman" w:hAnsi="Times New Roman" w:cs="Times New Roman"/>
        </w:rPr>
        <w:t xml:space="preserve"> Федерального закона от 26</w:t>
      </w:r>
      <w:r>
        <w:rPr>
          <w:rFonts w:ascii="Times New Roman" w:hAnsi="Times New Roman" w:cs="Times New Roman"/>
        </w:rPr>
        <w:t>.10.</w:t>
      </w:r>
      <w:r w:rsidRPr="00B432D9">
        <w:rPr>
          <w:rFonts w:ascii="Times New Roman" w:hAnsi="Times New Roman" w:cs="Times New Roman"/>
        </w:rPr>
        <w:t xml:space="preserve">2002 </w:t>
      </w:r>
      <w:r>
        <w:rPr>
          <w:rFonts w:ascii="Times New Roman" w:hAnsi="Times New Roman" w:cs="Times New Roman"/>
        </w:rPr>
        <w:t>№</w:t>
      </w:r>
      <w:r w:rsidRPr="00B432D9">
        <w:rPr>
          <w:rFonts w:ascii="Times New Roman" w:hAnsi="Times New Roman" w:cs="Times New Roman"/>
        </w:rPr>
        <w:t xml:space="preserve"> 127-ФЗ </w:t>
      </w:r>
      <w:r>
        <w:rPr>
          <w:rFonts w:ascii="Times New Roman" w:hAnsi="Times New Roman" w:cs="Times New Roman"/>
        </w:rPr>
        <w:t>«</w:t>
      </w:r>
      <w:r w:rsidRPr="00B432D9">
        <w:rPr>
          <w:rFonts w:ascii="Times New Roman" w:hAnsi="Times New Roman" w:cs="Times New Roman"/>
        </w:rPr>
        <w:t>О несостоятельности (банкротстве)</w:t>
      </w:r>
      <w:r>
        <w:rPr>
          <w:rFonts w:ascii="Times New Roman" w:hAnsi="Times New Roman" w:cs="Times New Roman"/>
        </w:rPr>
        <w:t>»</w:t>
      </w:r>
    </w:p>
  </w:footnote>
  <w:footnote w:id="10">
    <w:p w14:paraId="111EE867" w14:textId="181F2D58" w:rsidR="00F57EDE" w:rsidRPr="00BA7800" w:rsidRDefault="00F57EDE" w:rsidP="00F57EDE">
      <w:pPr>
        <w:pStyle w:val="ac"/>
        <w:jc w:val="both"/>
        <w:rPr>
          <w:rFonts w:ascii="Times New Roman" w:hAnsi="Times New Roman" w:cs="Times New Roman"/>
        </w:rPr>
      </w:pPr>
      <w:r w:rsidRPr="00BA7800">
        <w:rPr>
          <w:rStyle w:val="a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BA7800">
        <w:rPr>
          <w:rFonts w:ascii="Times New Roman" w:hAnsi="Times New Roman" w:cs="Times New Roman"/>
        </w:rPr>
        <w:t xml:space="preserve">приказ Росреестра от 17.06.2020 </w:t>
      </w:r>
      <w:r>
        <w:rPr>
          <w:rFonts w:ascii="Times New Roman" w:hAnsi="Times New Roman" w:cs="Times New Roman"/>
        </w:rPr>
        <w:t>№</w:t>
      </w:r>
      <w:r w:rsidR="00513202">
        <w:rPr>
          <w:rFonts w:ascii="Times New Roman" w:hAnsi="Times New Roman" w:cs="Times New Roman"/>
        </w:rPr>
        <w:t xml:space="preserve"> П/0202 «</w:t>
      </w:r>
      <w:r w:rsidRPr="00BA7800">
        <w:rPr>
          <w:rFonts w:ascii="Times New Roman" w:hAnsi="Times New Roman" w:cs="Times New Roman"/>
        </w:rPr>
        <w:t>Об утверждении требований к электронной форме договора участия в долевом строительстве, соглашения о внесении изменений в договор участия в долевом строительстве, соглашения (договора) об уступке прав требований по договору участия в долевом строительстве, в том числе требований к формату и з</w:t>
      </w:r>
      <w:r w:rsidR="00513202">
        <w:rPr>
          <w:rFonts w:ascii="Times New Roman" w:hAnsi="Times New Roman" w:cs="Times New Roman"/>
        </w:rPr>
        <w:t>аполнению форм таких документов»</w:t>
      </w:r>
      <w:r w:rsidRPr="00BA7800">
        <w:rPr>
          <w:rFonts w:ascii="Times New Roman" w:hAnsi="Times New Roman" w:cs="Times New Roman"/>
        </w:rPr>
        <w:t xml:space="preserve"> </w:t>
      </w:r>
    </w:p>
  </w:footnote>
  <w:footnote w:id="11">
    <w:p w14:paraId="6430AA95" w14:textId="155E8176" w:rsidR="00F858F2" w:rsidRPr="00F858F2" w:rsidRDefault="00F858F2">
      <w:pPr>
        <w:pStyle w:val="ac"/>
        <w:rPr>
          <w:rFonts w:ascii="Times New Roman" w:hAnsi="Times New Roman" w:cs="Times New Roman"/>
        </w:rPr>
      </w:pPr>
      <w:r w:rsidRPr="00F858F2">
        <w:rPr>
          <w:rStyle w:val="ae"/>
          <w:rFonts w:ascii="Times New Roman" w:hAnsi="Times New Roman" w:cs="Times New Roman"/>
        </w:rPr>
        <w:footnoteRef/>
      </w:r>
      <w:r w:rsidRPr="00F858F2">
        <w:rPr>
          <w:rFonts w:ascii="Times New Roman" w:hAnsi="Times New Roman" w:cs="Times New Roman"/>
        </w:rPr>
        <w:t xml:space="preserve"> Федеральная государственная система ведения Единого государственного реестра недвижимости</w:t>
      </w:r>
    </w:p>
  </w:footnote>
  <w:footnote w:id="12">
    <w:p w14:paraId="75336EC2" w14:textId="712065D8" w:rsidR="00F858F2" w:rsidRPr="00F858F2" w:rsidRDefault="00F858F2">
      <w:pPr>
        <w:pStyle w:val="ac"/>
        <w:rPr>
          <w:rFonts w:ascii="Times New Roman" w:hAnsi="Times New Roman"/>
        </w:rPr>
      </w:pPr>
      <w:r w:rsidRPr="00F858F2">
        <w:rPr>
          <w:rStyle w:val="ae"/>
          <w:rFonts w:ascii="Times New Roman" w:hAnsi="Times New Roman"/>
        </w:rPr>
        <w:footnoteRef/>
      </w:r>
      <w:r w:rsidRPr="00F858F2">
        <w:rPr>
          <w:rFonts w:ascii="Times New Roman" w:hAnsi="Times New Roman"/>
        </w:rPr>
        <w:t xml:space="preserve">   Единая информационная система жилищного строительства</w:t>
      </w:r>
    </w:p>
  </w:footnote>
  <w:footnote w:id="13">
    <w:p w14:paraId="33392A96" w14:textId="72467A43" w:rsidR="00C52F81" w:rsidRPr="004F40DE" w:rsidRDefault="00C52F81" w:rsidP="00C52F81">
      <w:pPr>
        <w:pStyle w:val="ac"/>
        <w:jc w:val="both"/>
        <w:rPr>
          <w:rFonts w:ascii="Times New Roman" w:hAnsi="Times New Roman" w:cs="Times New Roman"/>
        </w:rPr>
      </w:pPr>
      <w:r w:rsidRPr="004F40DE">
        <w:rPr>
          <w:rStyle w:val="ae"/>
          <w:rFonts w:ascii="Times New Roman" w:hAnsi="Times New Roman" w:cs="Times New Roman"/>
        </w:rPr>
        <w:footnoteRef/>
      </w:r>
      <w:r w:rsidRPr="004F40DE">
        <w:rPr>
          <w:rFonts w:ascii="Times New Roman" w:hAnsi="Times New Roman" w:cs="Times New Roman"/>
        </w:rPr>
        <w:t xml:space="preserve"> Договор, подлежащий государственной регистрации, считается для третьих лиц заключенным с момента его регистрации, если иное не установлено законом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>(статья 433 Гражданского кодекса Российской Федерации)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3690010"/>
      <w:docPartObj>
        <w:docPartGallery w:val="Page Numbers (Top of Page)"/>
        <w:docPartUnique/>
      </w:docPartObj>
    </w:sdtPr>
    <w:sdtEndPr/>
    <w:sdtContent>
      <w:p w14:paraId="7C7F2D2C" w14:textId="48924566" w:rsidR="00B432D9" w:rsidRDefault="00B432D9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6622">
          <w:rPr>
            <w:noProof/>
          </w:rPr>
          <w:t>9</w:t>
        </w:r>
        <w:r>
          <w:fldChar w:fldCharType="end"/>
        </w:r>
      </w:p>
    </w:sdtContent>
  </w:sdt>
  <w:p w14:paraId="35F4E98C" w14:textId="77777777" w:rsidR="00B432D9" w:rsidRDefault="00B432D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E71D6"/>
    <w:multiLevelType w:val="hybridMultilevel"/>
    <w:tmpl w:val="F5CACC9A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0680F"/>
    <w:multiLevelType w:val="hybridMultilevel"/>
    <w:tmpl w:val="CFFE0096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C025C"/>
    <w:multiLevelType w:val="hybridMultilevel"/>
    <w:tmpl w:val="AD924DA6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47375"/>
    <w:multiLevelType w:val="hybridMultilevel"/>
    <w:tmpl w:val="24B0E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C5C5C"/>
    <w:multiLevelType w:val="hybridMultilevel"/>
    <w:tmpl w:val="CB864A64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C28CC"/>
    <w:multiLevelType w:val="hybridMultilevel"/>
    <w:tmpl w:val="85720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043472"/>
    <w:multiLevelType w:val="hybridMultilevel"/>
    <w:tmpl w:val="B2B44514"/>
    <w:lvl w:ilvl="0" w:tplc="76EE00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3D6997"/>
    <w:multiLevelType w:val="hybridMultilevel"/>
    <w:tmpl w:val="4E50C1B4"/>
    <w:lvl w:ilvl="0" w:tplc="F8580B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D10275"/>
    <w:multiLevelType w:val="hybridMultilevel"/>
    <w:tmpl w:val="22BABA3A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0C5C0D"/>
    <w:multiLevelType w:val="hybridMultilevel"/>
    <w:tmpl w:val="B284E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D5746E"/>
    <w:multiLevelType w:val="hybridMultilevel"/>
    <w:tmpl w:val="014CF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A316BB"/>
    <w:multiLevelType w:val="hybridMultilevel"/>
    <w:tmpl w:val="591C05E0"/>
    <w:lvl w:ilvl="0" w:tplc="5650B6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0"/>
  </w:num>
  <w:num w:numId="5">
    <w:abstractNumId w:val="2"/>
  </w:num>
  <w:num w:numId="6">
    <w:abstractNumId w:val="8"/>
  </w:num>
  <w:num w:numId="7">
    <w:abstractNumId w:val="4"/>
  </w:num>
  <w:num w:numId="8">
    <w:abstractNumId w:val="11"/>
  </w:num>
  <w:num w:numId="9">
    <w:abstractNumId w:val="1"/>
  </w:num>
  <w:num w:numId="10">
    <w:abstractNumId w:val="5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EB3"/>
    <w:rsid w:val="00011802"/>
    <w:rsid w:val="000219AD"/>
    <w:rsid w:val="0002730C"/>
    <w:rsid w:val="0003364F"/>
    <w:rsid w:val="00042F50"/>
    <w:rsid w:val="000525EE"/>
    <w:rsid w:val="0006655A"/>
    <w:rsid w:val="00073303"/>
    <w:rsid w:val="00080CAA"/>
    <w:rsid w:val="00083B94"/>
    <w:rsid w:val="00083C75"/>
    <w:rsid w:val="000879E4"/>
    <w:rsid w:val="00091F5A"/>
    <w:rsid w:val="000B23E6"/>
    <w:rsid w:val="000C2492"/>
    <w:rsid w:val="000E0D85"/>
    <w:rsid w:val="000E5F83"/>
    <w:rsid w:val="000F2FCC"/>
    <w:rsid w:val="00104BA2"/>
    <w:rsid w:val="0010777A"/>
    <w:rsid w:val="001212F6"/>
    <w:rsid w:val="00142CF5"/>
    <w:rsid w:val="00143EF5"/>
    <w:rsid w:val="001504A9"/>
    <w:rsid w:val="001520D9"/>
    <w:rsid w:val="00165C81"/>
    <w:rsid w:val="00177F55"/>
    <w:rsid w:val="00180AA8"/>
    <w:rsid w:val="001A6D25"/>
    <w:rsid w:val="001A71DF"/>
    <w:rsid w:val="001C1BF3"/>
    <w:rsid w:val="001C2047"/>
    <w:rsid w:val="001E0BE3"/>
    <w:rsid w:val="00206BDC"/>
    <w:rsid w:val="002170D3"/>
    <w:rsid w:val="00243685"/>
    <w:rsid w:val="0024497E"/>
    <w:rsid w:val="00245AC7"/>
    <w:rsid w:val="002461C0"/>
    <w:rsid w:val="00247DE2"/>
    <w:rsid w:val="0026194D"/>
    <w:rsid w:val="00263401"/>
    <w:rsid w:val="00267040"/>
    <w:rsid w:val="002B5CC4"/>
    <w:rsid w:val="002D4F32"/>
    <w:rsid w:val="002E3B3D"/>
    <w:rsid w:val="002F5F7E"/>
    <w:rsid w:val="00300276"/>
    <w:rsid w:val="003028DC"/>
    <w:rsid w:val="003060AB"/>
    <w:rsid w:val="003075CB"/>
    <w:rsid w:val="00313C1C"/>
    <w:rsid w:val="00322DFA"/>
    <w:rsid w:val="00327907"/>
    <w:rsid w:val="00332078"/>
    <w:rsid w:val="00345F12"/>
    <w:rsid w:val="00346FC9"/>
    <w:rsid w:val="003548AA"/>
    <w:rsid w:val="00365834"/>
    <w:rsid w:val="0037603A"/>
    <w:rsid w:val="00387D13"/>
    <w:rsid w:val="003907FA"/>
    <w:rsid w:val="00393B46"/>
    <w:rsid w:val="00397948"/>
    <w:rsid w:val="003A2CA1"/>
    <w:rsid w:val="003A3C1A"/>
    <w:rsid w:val="003A6F42"/>
    <w:rsid w:val="003D1833"/>
    <w:rsid w:val="003D2DF4"/>
    <w:rsid w:val="003D302B"/>
    <w:rsid w:val="003E4E51"/>
    <w:rsid w:val="003F4636"/>
    <w:rsid w:val="003F6645"/>
    <w:rsid w:val="00424C5B"/>
    <w:rsid w:val="00431518"/>
    <w:rsid w:val="00434D9D"/>
    <w:rsid w:val="004405A4"/>
    <w:rsid w:val="004558AC"/>
    <w:rsid w:val="00460EF5"/>
    <w:rsid w:val="004740F2"/>
    <w:rsid w:val="004775A0"/>
    <w:rsid w:val="00481C42"/>
    <w:rsid w:val="00481F42"/>
    <w:rsid w:val="00484648"/>
    <w:rsid w:val="0048524C"/>
    <w:rsid w:val="004A0C9A"/>
    <w:rsid w:val="004A0EE2"/>
    <w:rsid w:val="004A63BA"/>
    <w:rsid w:val="004A6A6D"/>
    <w:rsid w:val="004B08B8"/>
    <w:rsid w:val="004D4F24"/>
    <w:rsid w:val="004E2638"/>
    <w:rsid w:val="00501639"/>
    <w:rsid w:val="00504B02"/>
    <w:rsid w:val="005077B7"/>
    <w:rsid w:val="00513202"/>
    <w:rsid w:val="005325E3"/>
    <w:rsid w:val="0054538B"/>
    <w:rsid w:val="00547B3F"/>
    <w:rsid w:val="00552C76"/>
    <w:rsid w:val="00565D3C"/>
    <w:rsid w:val="0058012F"/>
    <w:rsid w:val="005807A4"/>
    <w:rsid w:val="00581F61"/>
    <w:rsid w:val="005A01B5"/>
    <w:rsid w:val="005C1129"/>
    <w:rsid w:val="005C4EC3"/>
    <w:rsid w:val="005D385D"/>
    <w:rsid w:val="005E2601"/>
    <w:rsid w:val="005E26A7"/>
    <w:rsid w:val="005E3FCF"/>
    <w:rsid w:val="005F699B"/>
    <w:rsid w:val="005F6A77"/>
    <w:rsid w:val="00604F7B"/>
    <w:rsid w:val="006061C7"/>
    <w:rsid w:val="00615664"/>
    <w:rsid w:val="00615D2E"/>
    <w:rsid w:val="00634226"/>
    <w:rsid w:val="00637E9C"/>
    <w:rsid w:val="00662C2B"/>
    <w:rsid w:val="00665D01"/>
    <w:rsid w:val="00677ED0"/>
    <w:rsid w:val="006815B4"/>
    <w:rsid w:val="00690D8E"/>
    <w:rsid w:val="006A2E5E"/>
    <w:rsid w:val="006B2AE0"/>
    <w:rsid w:val="006B3300"/>
    <w:rsid w:val="006B3E6A"/>
    <w:rsid w:val="006B7076"/>
    <w:rsid w:val="006C0CC6"/>
    <w:rsid w:val="006C3FEC"/>
    <w:rsid w:val="006E0FCD"/>
    <w:rsid w:val="006E14FE"/>
    <w:rsid w:val="006E5E70"/>
    <w:rsid w:val="006E6F8D"/>
    <w:rsid w:val="006F4D44"/>
    <w:rsid w:val="006F63F9"/>
    <w:rsid w:val="007240F8"/>
    <w:rsid w:val="00750AC9"/>
    <w:rsid w:val="00767B9F"/>
    <w:rsid w:val="00775DCA"/>
    <w:rsid w:val="00780C3A"/>
    <w:rsid w:val="00787E0B"/>
    <w:rsid w:val="00796AF4"/>
    <w:rsid w:val="00796CAE"/>
    <w:rsid w:val="007A1282"/>
    <w:rsid w:val="007A1E70"/>
    <w:rsid w:val="007A7EB3"/>
    <w:rsid w:val="007B4AB8"/>
    <w:rsid w:val="007C1441"/>
    <w:rsid w:val="007D0DD7"/>
    <w:rsid w:val="007F4547"/>
    <w:rsid w:val="00811EB0"/>
    <w:rsid w:val="00817862"/>
    <w:rsid w:val="008411CC"/>
    <w:rsid w:val="0084545C"/>
    <w:rsid w:val="008749A3"/>
    <w:rsid w:val="008870D8"/>
    <w:rsid w:val="008A4919"/>
    <w:rsid w:val="008B605D"/>
    <w:rsid w:val="008D0848"/>
    <w:rsid w:val="008D1599"/>
    <w:rsid w:val="009019B2"/>
    <w:rsid w:val="00916870"/>
    <w:rsid w:val="0092692C"/>
    <w:rsid w:val="009277F7"/>
    <w:rsid w:val="00942009"/>
    <w:rsid w:val="00963E2F"/>
    <w:rsid w:val="0096734A"/>
    <w:rsid w:val="00967940"/>
    <w:rsid w:val="00984D0C"/>
    <w:rsid w:val="009922FE"/>
    <w:rsid w:val="009A1B55"/>
    <w:rsid w:val="009A3402"/>
    <w:rsid w:val="009A425D"/>
    <w:rsid w:val="009B0A3A"/>
    <w:rsid w:val="009B506B"/>
    <w:rsid w:val="009E421D"/>
    <w:rsid w:val="00A05419"/>
    <w:rsid w:val="00A11503"/>
    <w:rsid w:val="00A11D9F"/>
    <w:rsid w:val="00A16BBA"/>
    <w:rsid w:val="00A24576"/>
    <w:rsid w:val="00A266AA"/>
    <w:rsid w:val="00A3102C"/>
    <w:rsid w:val="00A43B22"/>
    <w:rsid w:val="00A47AB0"/>
    <w:rsid w:val="00A50AEF"/>
    <w:rsid w:val="00A72A9E"/>
    <w:rsid w:val="00A7389A"/>
    <w:rsid w:val="00A76857"/>
    <w:rsid w:val="00A84A88"/>
    <w:rsid w:val="00A944FD"/>
    <w:rsid w:val="00A970CF"/>
    <w:rsid w:val="00AC3248"/>
    <w:rsid w:val="00AC6F3F"/>
    <w:rsid w:val="00AF1269"/>
    <w:rsid w:val="00AF45DB"/>
    <w:rsid w:val="00AF4F6B"/>
    <w:rsid w:val="00AF52CE"/>
    <w:rsid w:val="00B15B2E"/>
    <w:rsid w:val="00B235E7"/>
    <w:rsid w:val="00B41B64"/>
    <w:rsid w:val="00B41EF7"/>
    <w:rsid w:val="00B432D9"/>
    <w:rsid w:val="00B450EC"/>
    <w:rsid w:val="00B45288"/>
    <w:rsid w:val="00B72A79"/>
    <w:rsid w:val="00B74EE4"/>
    <w:rsid w:val="00B8134A"/>
    <w:rsid w:val="00BB3AD6"/>
    <w:rsid w:val="00BB5AA3"/>
    <w:rsid w:val="00BB6622"/>
    <w:rsid w:val="00BC3E9A"/>
    <w:rsid w:val="00BE0888"/>
    <w:rsid w:val="00BE6FBB"/>
    <w:rsid w:val="00BF2A35"/>
    <w:rsid w:val="00C25964"/>
    <w:rsid w:val="00C333EF"/>
    <w:rsid w:val="00C418D0"/>
    <w:rsid w:val="00C52F81"/>
    <w:rsid w:val="00C64A47"/>
    <w:rsid w:val="00CA0C30"/>
    <w:rsid w:val="00CB24FF"/>
    <w:rsid w:val="00CE2D2E"/>
    <w:rsid w:val="00CF32ED"/>
    <w:rsid w:val="00CF553B"/>
    <w:rsid w:val="00D05E60"/>
    <w:rsid w:val="00D106ED"/>
    <w:rsid w:val="00D132EA"/>
    <w:rsid w:val="00D246A6"/>
    <w:rsid w:val="00D413BC"/>
    <w:rsid w:val="00D418CF"/>
    <w:rsid w:val="00D54BBC"/>
    <w:rsid w:val="00D66ED5"/>
    <w:rsid w:val="00D73305"/>
    <w:rsid w:val="00D74697"/>
    <w:rsid w:val="00D86736"/>
    <w:rsid w:val="00D92815"/>
    <w:rsid w:val="00D95A60"/>
    <w:rsid w:val="00DA1582"/>
    <w:rsid w:val="00DA3157"/>
    <w:rsid w:val="00DC5828"/>
    <w:rsid w:val="00DE41F7"/>
    <w:rsid w:val="00DF5426"/>
    <w:rsid w:val="00E02D9E"/>
    <w:rsid w:val="00E16504"/>
    <w:rsid w:val="00E363C8"/>
    <w:rsid w:val="00E40ADC"/>
    <w:rsid w:val="00E45E3E"/>
    <w:rsid w:val="00E70DAF"/>
    <w:rsid w:val="00E8488C"/>
    <w:rsid w:val="00E93C29"/>
    <w:rsid w:val="00EB132C"/>
    <w:rsid w:val="00EB1B0A"/>
    <w:rsid w:val="00EB4551"/>
    <w:rsid w:val="00EB61DF"/>
    <w:rsid w:val="00EE2322"/>
    <w:rsid w:val="00EE6AF2"/>
    <w:rsid w:val="00EF4AAA"/>
    <w:rsid w:val="00EF7425"/>
    <w:rsid w:val="00F0263C"/>
    <w:rsid w:val="00F04147"/>
    <w:rsid w:val="00F05F14"/>
    <w:rsid w:val="00F119AD"/>
    <w:rsid w:val="00F147BC"/>
    <w:rsid w:val="00F1592D"/>
    <w:rsid w:val="00F17356"/>
    <w:rsid w:val="00F2357E"/>
    <w:rsid w:val="00F26520"/>
    <w:rsid w:val="00F35772"/>
    <w:rsid w:val="00F463DB"/>
    <w:rsid w:val="00F4666E"/>
    <w:rsid w:val="00F506EE"/>
    <w:rsid w:val="00F57EDE"/>
    <w:rsid w:val="00F676D8"/>
    <w:rsid w:val="00F72643"/>
    <w:rsid w:val="00F81010"/>
    <w:rsid w:val="00F858F2"/>
    <w:rsid w:val="00F86A2D"/>
    <w:rsid w:val="00F97208"/>
    <w:rsid w:val="00FA21EF"/>
    <w:rsid w:val="00FA2F7E"/>
    <w:rsid w:val="00FA4F06"/>
    <w:rsid w:val="00FB2E8A"/>
    <w:rsid w:val="00FD125D"/>
    <w:rsid w:val="00FD3132"/>
    <w:rsid w:val="00FE0DBA"/>
    <w:rsid w:val="00FE4879"/>
    <w:rsid w:val="00FE6D8A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879A3"/>
  <w15:docId w15:val="{669057A6-D064-4543-B365-58CE65753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7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90D8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90D8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90D8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90D8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90D8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90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0D8E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D05E60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6E6F8D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E6F8D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E6F8D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88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870D8"/>
  </w:style>
  <w:style w:type="paragraph" w:styleId="af1">
    <w:name w:val="footer"/>
    <w:basedOn w:val="a"/>
    <w:link w:val="af2"/>
    <w:uiPriority w:val="99"/>
    <w:unhideWhenUsed/>
    <w:rsid w:val="0088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870D8"/>
  </w:style>
  <w:style w:type="paragraph" w:styleId="af3">
    <w:name w:val="List Paragraph"/>
    <w:basedOn w:val="a"/>
    <w:uiPriority w:val="34"/>
    <w:qFormat/>
    <w:rsid w:val="00AF4F6B"/>
    <w:pPr>
      <w:ind w:left="720"/>
      <w:contextualSpacing/>
    </w:pPr>
  </w:style>
  <w:style w:type="paragraph" w:styleId="af4">
    <w:name w:val="endnote text"/>
    <w:basedOn w:val="a"/>
    <w:link w:val="af5"/>
    <w:uiPriority w:val="99"/>
    <w:semiHidden/>
    <w:unhideWhenUsed/>
    <w:rsid w:val="00C333EF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C333EF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C333EF"/>
    <w:rPr>
      <w:vertAlign w:val="superscript"/>
    </w:rPr>
  </w:style>
  <w:style w:type="paragraph" w:styleId="af7">
    <w:name w:val="Revision"/>
    <w:hidden/>
    <w:uiPriority w:val="99"/>
    <w:semiHidden/>
    <w:rsid w:val="00B15B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9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BAF2183EF9A6008D1DEBB56801DB4993966F472727450FBA94D9E1A3121C0BA063C02243C8D6E355F37597139CBA457A0764447B89d7Q2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BAF2183EF9A6008D1DEBB56801DB4993966F472727450FBA94D9E1A3121C0BA063C02243C8D6E355F37597139CBA457A0764447B89d7Q2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2BAF2183EF9A6008D1DEBB56801DB4993966F472727450FBA94D9E1A3121C0BA063C02243C8D6E355F37597139CBA457A0764447B89d7Q2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BAF2183EF9A6008D1DEBB56801DB4993966F472727450FBA94D9E1A3121C0BA063C02243C8D6E355F37597139CBA457A0764447B89d7Q2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6B579-6B64-45A7-9EF6-C580A052F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1959</Words>
  <Characters>11167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Домрачева Ирина Владимировна</dc:creator>
  <cp:lastModifiedBy>Домрачева Ирина Владимировна</cp:lastModifiedBy>
  <cp:revision>2</cp:revision>
  <cp:lastPrinted>2022-04-18T14:50:00Z</cp:lastPrinted>
  <dcterms:created xsi:type="dcterms:W3CDTF">2022-11-22T15:43:00Z</dcterms:created>
  <dcterms:modified xsi:type="dcterms:W3CDTF">2022-11-22T15:43:00Z</dcterms:modified>
</cp:coreProperties>
</file>